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58112" w14:textId="77777777" w:rsidR="0011290B" w:rsidRDefault="0011290B" w:rsidP="0011290B">
      <w:pPr>
        <w:rPr>
          <w:rFonts w:eastAsiaTheme="majorEastAsia"/>
        </w:rPr>
      </w:pPr>
    </w:p>
    <w:p w14:paraId="0B65870E" w14:textId="77777777" w:rsidR="0011290B" w:rsidRDefault="0011290B" w:rsidP="0011290B">
      <w:pPr>
        <w:rPr>
          <w:rFonts w:eastAsiaTheme="majorEastAsia"/>
        </w:rPr>
      </w:pPr>
    </w:p>
    <w:p w14:paraId="50FACCB2" w14:textId="77777777" w:rsidR="0011290B" w:rsidRPr="002F4514" w:rsidRDefault="0011290B" w:rsidP="0011290B">
      <w:pPr>
        <w:jc w:val="center"/>
        <w:rPr>
          <w:rFonts w:asciiTheme="minorHAnsi" w:eastAsiaTheme="majorEastAsia" w:hAnsiTheme="minorHAnsi" w:cstheme="minorHAnsi"/>
          <w:b/>
          <w:color w:val="1F497D"/>
          <w:sz w:val="28"/>
        </w:rPr>
      </w:pPr>
      <w:r w:rsidRPr="002F4514">
        <w:rPr>
          <w:rFonts w:asciiTheme="minorHAnsi" w:eastAsiaTheme="majorEastAsia" w:hAnsiTheme="minorHAnsi" w:cstheme="minorHAnsi"/>
          <w:b/>
          <w:color w:val="1F497D"/>
          <w:sz w:val="28"/>
        </w:rPr>
        <w:t>Obrazac 1</w:t>
      </w:r>
    </w:p>
    <w:p w14:paraId="408BB3BD" w14:textId="5122B311" w:rsidR="00911A98" w:rsidRPr="0011290B" w:rsidRDefault="00911A98" w:rsidP="0011290B">
      <w:pPr>
        <w:jc w:val="center"/>
        <w:rPr>
          <w:rFonts w:asciiTheme="minorHAnsi" w:eastAsiaTheme="majorEastAsia" w:hAnsiTheme="minorHAnsi" w:cstheme="minorHAnsi"/>
          <w:b/>
          <w:sz w:val="28"/>
        </w:rPr>
      </w:pPr>
      <w:r w:rsidRPr="002F4514">
        <w:rPr>
          <w:rFonts w:asciiTheme="minorHAnsi" w:eastAsiaTheme="majorEastAsia" w:hAnsiTheme="minorHAnsi" w:cstheme="minorHAnsi"/>
          <w:b/>
          <w:color w:val="1F497D"/>
          <w:sz w:val="28"/>
        </w:rPr>
        <w:t>Poziva za podnošenje</w:t>
      </w:r>
      <w:r w:rsidR="00CD0E3D" w:rsidRPr="002F4514">
        <w:rPr>
          <w:rFonts w:asciiTheme="minorHAnsi" w:eastAsiaTheme="majorEastAsia" w:hAnsiTheme="minorHAnsi" w:cstheme="minorHAnsi"/>
          <w:b/>
          <w:color w:val="1F497D"/>
          <w:sz w:val="28"/>
        </w:rPr>
        <w:t xml:space="preserve"> ponuda u postupku nabavke </w:t>
      </w:r>
      <w:r w:rsidRPr="00AE6757">
        <w:rPr>
          <w:rFonts w:asciiTheme="minorHAnsi" w:eastAsiaTheme="majorEastAsia" w:hAnsiTheme="minorHAnsi" w:cstheme="minorHAnsi"/>
          <w:b/>
          <w:color w:val="1F4E79" w:themeColor="accent1" w:themeShade="80"/>
          <w:sz w:val="28"/>
        </w:rPr>
        <w:t>velike</w:t>
      </w:r>
      <w:r w:rsidRPr="0011290B">
        <w:rPr>
          <w:rFonts w:asciiTheme="minorHAnsi" w:eastAsiaTheme="majorEastAsia" w:hAnsiTheme="minorHAnsi" w:cstheme="minorHAnsi"/>
          <w:b/>
          <w:color w:val="808080" w:themeColor="background1" w:themeShade="80"/>
          <w:sz w:val="28"/>
        </w:rPr>
        <w:t xml:space="preserve"> </w:t>
      </w:r>
      <w:r w:rsidRPr="002F4514">
        <w:rPr>
          <w:rFonts w:asciiTheme="minorHAnsi" w:eastAsiaTheme="majorEastAsia" w:hAnsiTheme="minorHAnsi" w:cstheme="minorHAnsi"/>
          <w:b/>
          <w:color w:val="1F497D"/>
          <w:sz w:val="28"/>
        </w:rPr>
        <w:t>vrednosti</w:t>
      </w:r>
    </w:p>
    <w:p w14:paraId="4A7B22CA" w14:textId="77777777" w:rsidR="0011290B" w:rsidRDefault="0011290B" w:rsidP="0011290B">
      <w:pPr>
        <w:jc w:val="center"/>
        <w:rPr>
          <w:rFonts w:asciiTheme="minorHAnsi" w:hAnsiTheme="minorHAnsi" w:cstheme="minorHAnsi"/>
        </w:rPr>
      </w:pPr>
    </w:p>
    <w:p w14:paraId="70F28402" w14:textId="7999015B" w:rsidR="00E73631" w:rsidRPr="0011290B" w:rsidRDefault="00E73631" w:rsidP="0011290B">
      <w:pPr>
        <w:jc w:val="center"/>
        <w:rPr>
          <w:rFonts w:asciiTheme="minorHAnsi" w:hAnsiTheme="minorHAnsi" w:cstheme="minorHAnsi"/>
        </w:rPr>
      </w:pPr>
      <w:r w:rsidRPr="0011290B">
        <w:rPr>
          <w:rFonts w:asciiTheme="minorHAnsi" w:hAnsiTheme="minorHAnsi" w:cstheme="minorHAnsi"/>
        </w:rPr>
        <w:t xml:space="preserve">za nabavku </w:t>
      </w:r>
      <w:r w:rsidRPr="00AE6757">
        <w:rPr>
          <w:rFonts w:asciiTheme="minorHAnsi" w:hAnsiTheme="minorHAnsi" w:cstheme="minorHAnsi"/>
          <w:i/>
        </w:rPr>
        <w:t>dobara</w:t>
      </w:r>
    </w:p>
    <w:p w14:paraId="22BF3EC2" w14:textId="07E81E10" w:rsidR="00E73631" w:rsidRPr="0011290B" w:rsidRDefault="00E73631" w:rsidP="0011290B">
      <w:pPr>
        <w:jc w:val="center"/>
        <w:rPr>
          <w:rFonts w:asciiTheme="minorHAnsi" w:hAnsiTheme="minorHAnsi" w:cstheme="minorHAnsi"/>
        </w:rPr>
      </w:pPr>
      <w:r w:rsidRPr="0011290B">
        <w:rPr>
          <w:rFonts w:asciiTheme="minorHAnsi" w:hAnsiTheme="minorHAnsi" w:cstheme="minorHAnsi"/>
        </w:rPr>
        <w:t xml:space="preserve">Postupak nabavke broj </w:t>
      </w:r>
      <w:r w:rsidR="00AE6757">
        <w:rPr>
          <w:rFonts w:asciiTheme="minorHAnsi" w:hAnsiTheme="minorHAnsi" w:cstheme="minorHAnsi"/>
        </w:rPr>
        <w:t>1</w:t>
      </w:r>
      <w:r w:rsidR="00AE6757">
        <w:rPr>
          <w:rFonts w:asciiTheme="minorHAnsi" w:hAnsiTheme="minorHAnsi" w:cstheme="minorHAnsi"/>
          <w:lang w:val="sr-Cyrl-RS"/>
        </w:rPr>
        <w:t>/</w:t>
      </w:r>
      <w:r w:rsidR="00AE6757">
        <w:rPr>
          <w:rFonts w:asciiTheme="minorHAnsi" w:hAnsiTheme="minorHAnsi" w:cstheme="minorHAnsi"/>
        </w:rPr>
        <w:t>2000</w:t>
      </w:r>
    </w:p>
    <w:p w14:paraId="1DD76009" w14:textId="0DA6AAB4" w:rsidR="00E73631" w:rsidRPr="000C607F" w:rsidRDefault="00E73631" w:rsidP="0011290B">
      <w:pPr>
        <w:jc w:val="center"/>
        <w:rPr>
          <w:rFonts w:asciiTheme="minorHAnsi" w:hAnsiTheme="minorHAnsi" w:cstheme="minorHAnsi"/>
          <w:i/>
          <w:color w:val="808080" w:themeColor="background1" w:themeShade="80"/>
          <w:lang w:val="sr-Latn-RS"/>
        </w:rPr>
      </w:pPr>
      <w:r w:rsidRPr="0011290B">
        <w:rPr>
          <w:rFonts w:asciiTheme="minorHAnsi" w:hAnsiTheme="minorHAnsi" w:cstheme="minorHAnsi"/>
        </w:rPr>
        <w:t xml:space="preserve">Predmet nabavke: </w:t>
      </w:r>
      <w:r w:rsidR="000C607F" w:rsidRPr="0070749B">
        <w:rPr>
          <w:rFonts w:asciiTheme="minorHAnsi" w:hAnsiTheme="minorHAnsi" w:cstheme="minorHAnsi"/>
          <w:i/>
          <w:iCs/>
          <w:lang w:val="sr-Latn-RS"/>
        </w:rPr>
        <w:t>Mašine za proizvodnju paleta</w:t>
      </w:r>
    </w:p>
    <w:p w14:paraId="6A8BFEA7" w14:textId="77777777" w:rsidR="00E73631" w:rsidRDefault="00E73631" w:rsidP="00911A98">
      <w:pPr>
        <w:rPr>
          <w:rFonts w:asciiTheme="minorHAnsi" w:hAnsiTheme="minorHAnsi" w:cstheme="minorHAnsi"/>
        </w:rPr>
      </w:pPr>
    </w:p>
    <w:p w14:paraId="17B52E27" w14:textId="77777777" w:rsidR="00E73631" w:rsidRDefault="00E73631" w:rsidP="00911A98">
      <w:pPr>
        <w:rPr>
          <w:rFonts w:asciiTheme="minorHAnsi" w:hAnsiTheme="minorHAnsi" w:cstheme="minorHAnsi"/>
        </w:rPr>
      </w:pPr>
    </w:p>
    <w:tbl>
      <w:tblPr>
        <w:tblStyle w:val="TableGrid"/>
        <w:tblW w:w="9232" w:type="dxa"/>
        <w:tblLook w:val="04A0" w:firstRow="1" w:lastRow="0" w:firstColumn="1" w:lastColumn="0" w:noHBand="0" w:noVBand="1"/>
      </w:tblPr>
      <w:tblGrid>
        <w:gridCol w:w="3684"/>
        <w:gridCol w:w="5548"/>
      </w:tblGrid>
      <w:tr w:rsidR="00911A98" w14:paraId="785A80D1" w14:textId="77777777" w:rsidTr="00911A98">
        <w:trPr>
          <w:trHeight w:val="224"/>
        </w:trPr>
        <w:tc>
          <w:tcPr>
            <w:tcW w:w="3684" w:type="dxa"/>
            <w:shd w:val="clear" w:color="auto" w:fill="F2F2F2" w:themeFill="background1" w:themeFillShade="F2"/>
          </w:tcPr>
          <w:p w14:paraId="1CB84DB6" w14:textId="77777777" w:rsidR="00911A98" w:rsidRPr="006D5930" w:rsidRDefault="00911A98" w:rsidP="00811E42">
            <w:pPr>
              <w:tabs>
                <w:tab w:val="left" w:pos="6864"/>
              </w:tabs>
              <w:rPr>
                <w:rFonts w:asciiTheme="minorHAnsi" w:hAnsiTheme="minorHAnsi" w:cstheme="minorHAnsi"/>
                <w:sz w:val="22"/>
              </w:rPr>
            </w:pPr>
            <w:r w:rsidRPr="006D5930">
              <w:rPr>
                <w:rFonts w:asciiTheme="minorHAnsi" w:hAnsiTheme="minorHAnsi" w:cstheme="minorHAnsi"/>
                <w:sz w:val="22"/>
              </w:rPr>
              <w:t>Naziv naručioca</w:t>
            </w:r>
          </w:p>
        </w:tc>
        <w:tc>
          <w:tcPr>
            <w:tcW w:w="5548" w:type="dxa"/>
          </w:tcPr>
          <w:p w14:paraId="6589F3CA" w14:textId="0BFFC8AB" w:rsidR="00911A98" w:rsidRPr="009E5273" w:rsidRDefault="009E5273" w:rsidP="00811E42">
            <w:pPr>
              <w:tabs>
                <w:tab w:val="left" w:pos="6864"/>
              </w:tabs>
              <w:jc w:val="center"/>
              <w:rPr>
                <w:rFonts w:asciiTheme="minorHAnsi" w:hAnsiTheme="minorHAnsi" w:cstheme="minorHAnsi"/>
                <w:sz w:val="22"/>
                <w:szCs w:val="22"/>
              </w:rPr>
            </w:pPr>
            <w:r w:rsidRPr="009E5273">
              <w:rPr>
                <w:rFonts w:asciiTheme="minorHAnsi" w:hAnsiTheme="minorHAnsi" w:cstheme="minorHAnsi"/>
                <w:sz w:val="22"/>
                <w:szCs w:val="22"/>
              </w:rPr>
              <w:t>RADNJA ZA REZANJE I OBRADU DRVETA TRGOVINA I TRANSPORT LOGISTIKA I ŠPEDICIJA SIM PALETE RUDNO</w:t>
            </w:r>
          </w:p>
        </w:tc>
      </w:tr>
      <w:tr w:rsidR="00911A98" w14:paraId="4F9EDA91" w14:textId="77777777" w:rsidTr="00911A98">
        <w:trPr>
          <w:trHeight w:val="238"/>
        </w:trPr>
        <w:tc>
          <w:tcPr>
            <w:tcW w:w="3684" w:type="dxa"/>
            <w:shd w:val="clear" w:color="auto" w:fill="F2F2F2" w:themeFill="background1" w:themeFillShade="F2"/>
          </w:tcPr>
          <w:p w14:paraId="430CDC78" w14:textId="77777777" w:rsidR="00911A98" w:rsidRPr="006D5930" w:rsidRDefault="00911A98" w:rsidP="00911A98">
            <w:pPr>
              <w:tabs>
                <w:tab w:val="left" w:pos="6864"/>
              </w:tabs>
              <w:rPr>
                <w:rFonts w:asciiTheme="minorHAnsi" w:hAnsiTheme="minorHAnsi" w:cstheme="minorHAnsi"/>
                <w:sz w:val="22"/>
              </w:rPr>
            </w:pPr>
            <w:r w:rsidRPr="006D5930">
              <w:rPr>
                <w:rFonts w:asciiTheme="minorHAnsi" w:hAnsiTheme="minorHAnsi" w:cstheme="minorHAnsi"/>
                <w:sz w:val="22"/>
              </w:rPr>
              <w:t>Središte i adresa</w:t>
            </w:r>
          </w:p>
        </w:tc>
        <w:tc>
          <w:tcPr>
            <w:tcW w:w="5548" w:type="dxa"/>
          </w:tcPr>
          <w:p w14:paraId="5F72BBE3" w14:textId="237A005B" w:rsidR="00911A98" w:rsidRPr="009E5273" w:rsidRDefault="009E5273" w:rsidP="00811E42">
            <w:pPr>
              <w:tabs>
                <w:tab w:val="left" w:pos="6864"/>
              </w:tabs>
              <w:jc w:val="center"/>
              <w:rPr>
                <w:rFonts w:asciiTheme="minorHAnsi" w:hAnsiTheme="minorHAnsi" w:cstheme="minorHAnsi"/>
                <w:sz w:val="22"/>
                <w:szCs w:val="22"/>
              </w:rPr>
            </w:pPr>
            <w:r w:rsidRPr="009E5273">
              <w:rPr>
                <w:rFonts w:asciiTheme="minorHAnsi" w:hAnsiTheme="minorHAnsi" w:cstheme="minorHAnsi"/>
                <w:sz w:val="22"/>
                <w:szCs w:val="22"/>
              </w:rPr>
              <w:t>Rudno 43, Rudno</w:t>
            </w:r>
          </w:p>
        </w:tc>
      </w:tr>
      <w:tr w:rsidR="00911A98" w14:paraId="1BB9A204" w14:textId="77777777" w:rsidTr="00911A98">
        <w:trPr>
          <w:trHeight w:val="224"/>
        </w:trPr>
        <w:tc>
          <w:tcPr>
            <w:tcW w:w="3684" w:type="dxa"/>
            <w:shd w:val="clear" w:color="auto" w:fill="F2F2F2" w:themeFill="background1" w:themeFillShade="F2"/>
          </w:tcPr>
          <w:p w14:paraId="1C33C41F" w14:textId="77777777" w:rsidR="00911A98" w:rsidRPr="006D5930" w:rsidRDefault="00911A98" w:rsidP="00811E42">
            <w:pPr>
              <w:tabs>
                <w:tab w:val="left" w:pos="6864"/>
              </w:tabs>
              <w:rPr>
                <w:rFonts w:asciiTheme="minorHAnsi" w:hAnsiTheme="minorHAnsi" w:cstheme="minorHAnsi"/>
                <w:sz w:val="22"/>
              </w:rPr>
            </w:pPr>
            <w:r w:rsidRPr="006D5930">
              <w:rPr>
                <w:rFonts w:asciiTheme="minorHAnsi" w:hAnsiTheme="minorHAnsi" w:cstheme="minorHAnsi"/>
                <w:sz w:val="22"/>
              </w:rPr>
              <w:t>Matični broj</w:t>
            </w:r>
          </w:p>
        </w:tc>
        <w:tc>
          <w:tcPr>
            <w:tcW w:w="5548" w:type="dxa"/>
          </w:tcPr>
          <w:p w14:paraId="08F78BC4" w14:textId="16FB1AC6" w:rsidR="00911A98" w:rsidRPr="009E5273" w:rsidRDefault="009E5273" w:rsidP="00811E42">
            <w:pPr>
              <w:tabs>
                <w:tab w:val="left" w:pos="6864"/>
              </w:tabs>
              <w:jc w:val="center"/>
              <w:rPr>
                <w:rFonts w:asciiTheme="minorHAnsi" w:hAnsiTheme="minorHAnsi" w:cstheme="minorHAnsi"/>
                <w:sz w:val="22"/>
                <w:szCs w:val="22"/>
              </w:rPr>
            </w:pPr>
            <w:r w:rsidRPr="009E5273">
              <w:rPr>
                <w:rFonts w:asciiTheme="minorHAnsi" w:hAnsiTheme="minorHAnsi" w:cstheme="minorHAnsi"/>
                <w:sz w:val="22"/>
                <w:szCs w:val="22"/>
              </w:rPr>
              <w:t>63623199</w:t>
            </w:r>
          </w:p>
        </w:tc>
      </w:tr>
      <w:tr w:rsidR="00911A98" w14:paraId="64035033" w14:textId="77777777" w:rsidTr="00911A98">
        <w:trPr>
          <w:trHeight w:val="238"/>
        </w:trPr>
        <w:tc>
          <w:tcPr>
            <w:tcW w:w="3684" w:type="dxa"/>
            <w:shd w:val="clear" w:color="auto" w:fill="F2F2F2" w:themeFill="background1" w:themeFillShade="F2"/>
          </w:tcPr>
          <w:p w14:paraId="3B8935B1" w14:textId="77777777" w:rsidR="00911A98" w:rsidRPr="006D5930" w:rsidRDefault="00911A98" w:rsidP="00811E42">
            <w:pPr>
              <w:tabs>
                <w:tab w:val="left" w:pos="6864"/>
              </w:tabs>
              <w:rPr>
                <w:rFonts w:asciiTheme="minorHAnsi" w:hAnsiTheme="minorHAnsi" w:cstheme="minorHAnsi"/>
                <w:sz w:val="22"/>
              </w:rPr>
            </w:pPr>
            <w:r w:rsidRPr="006D5930">
              <w:rPr>
                <w:rFonts w:asciiTheme="minorHAnsi" w:hAnsiTheme="minorHAnsi" w:cstheme="minorHAnsi"/>
                <w:sz w:val="22"/>
              </w:rPr>
              <w:t>PIB</w:t>
            </w:r>
          </w:p>
        </w:tc>
        <w:tc>
          <w:tcPr>
            <w:tcW w:w="5548" w:type="dxa"/>
          </w:tcPr>
          <w:p w14:paraId="19DD90A9" w14:textId="330CD573" w:rsidR="00911A98" w:rsidRPr="009E5273" w:rsidRDefault="009E5273" w:rsidP="00811E42">
            <w:pPr>
              <w:tabs>
                <w:tab w:val="left" w:pos="6864"/>
              </w:tabs>
              <w:jc w:val="center"/>
              <w:rPr>
                <w:rFonts w:asciiTheme="minorHAnsi" w:hAnsiTheme="minorHAnsi" w:cstheme="minorHAnsi"/>
                <w:sz w:val="22"/>
                <w:szCs w:val="22"/>
              </w:rPr>
            </w:pPr>
            <w:r w:rsidRPr="009E5273">
              <w:rPr>
                <w:rFonts w:asciiTheme="minorHAnsi" w:hAnsiTheme="minorHAnsi" w:cstheme="minorHAnsi"/>
                <w:sz w:val="22"/>
                <w:szCs w:val="22"/>
              </w:rPr>
              <w:t>108680285</w:t>
            </w:r>
          </w:p>
        </w:tc>
      </w:tr>
      <w:tr w:rsidR="00911A98" w14:paraId="4E6143E9" w14:textId="77777777" w:rsidTr="00911A98">
        <w:trPr>
          <w:trHeight w:val="238"/>
        </w:trPr>
        <w:tc>
          <w:tcPr>
            <w:tcW w:w="3684" w:type="dxa"/>
            <w:shd w:val="clear" w:color="auto" w:fill="F2F2F2" w:themeFill="background1" w:themeFillShade="F2"/>
          </w:tcPr>
          <w:p w14:paraId="6E28A631" w14:textId="77777777" w:rsidR="00911A98" w:rsidRPr="006D5930" w:rsidRDefault="00911A98" w:rsidP="00811E42">
            <w:pPr>
              <w:tabs>
                <w:tab w:val="left" w:pos="6864"/>
              </w:tabs>
              <w:rPr>
                <w:rFonts w:asciiTheme="minorHAnsi" w:hAnsiTheme="minorHAnsi" w:cstheme="minorHAnsi"/>
                <w:sz w:val="22"/>
              </w:rPr>
            </w:pPr>
            <w:r w:rsidRPr="006D5930">
              <w:rPr>
                <w:rFonts w:asciiTheme="minorHAnsi" w:hAnsiTheme="minorHAnsi" w:cstheme="minorHAnsi"/>
                <w:sz w:val="22"/>
              </w:rPr>
              <w:t>Kontakt osoba</w:t>
            </w:r>
          </w:p>
        </w:tc>
        <w:tc>
          <w:tcPr>
            <w:tcW w:w="5548" w:type="dxa"/>
          </w:tcPr>
          <w:p w14:paraId="287C94B2" w14:textId="2F7FC876" w:rsidR="00911A98" w:rsidRPr="009E5273" w:rsidRDefault="009E5273" w:rsidP="00811E42">
            <w:pPr>
              <w:tabs>
                <w:tab w:val="left" w:pos="6864"/>
              </w:tabs>
              <w:jc w:val="center"/>
              <w:rPr>
                <w:rFonts w:asciiTheme="minorHAnsi" w:hAnsiTheme="minorHAnsi" w:cstheme="minorHAnsi"/>
                <w:sz w:val="22"/>
                <w:szCs w:val="22"/>
              </w:rPr>
            </w:pPr>
            <w:r w:rsidRPr="009E5273">
              <w:rPr>
                <w:rFonts w:asciiTheme="minorHAnsi" w:hAnsiTheme="minorHAnsi" w:cstheme="minorHAnsi"/>
                <w:sz w:val="22"/>
                <w:szCs w:val="22"/>
              </w:rPr>
              <w:t>Marko Milošević</w:t>
            </w:r>
          </w:p>
        </w:tc>
      </w:tr>
      <w:tr w:rsidR="00911A98" w14:paraId="325FE647" w14:textId="77777777" w:rsidTr="00911A98">
        <w:trPr>
          <w:trHeight w:val="238"/>
        </w:trPr>
        <w:tc>
          <w:tcPr>
            <w:tcW w:w="3684" w:type="dxa"/>
            <w:shd w:val="clear" w:color="auto" w:fill="F2F2F2" w:themeFill="background1" w:themeFillShade="F2"/>
          </w:tcPr>
          <w:p w14:paraId="047713EB" w14:textId="77777777" w:rsidR="00911A98" w:rsidRPr="006D5930" w:rsidRDefault="00911A98" w:rsidP="00811E42">
            <w:pPr>
              <w:tabs>
                <w:tab w:val="left" w:pos="6864"/>
              </w:tabs>
              <w:rPr>
                <w:rFonts w:asciiTheme="minorHAnsi" w:hAnsiTheme="minorHAnsi" w:cstheme="minorHAnsi"/>
                <w:sz w:val="22"/>
              </w:rPr>
            </w:pPr>
            <w:r w:rsidRPr="006D5930">
              <w:rPr>
                <w:rFonts w:asciiTheme="minorHAnsi" w:hAnsiTheme="minorHAnsi" w:cstheme="minorHAnsi"/>
                <w:sz w:val="22"/>
              </w:rPr>
              <w:t>Kontakt telefon i e-mail</w:t>
            </w:r>
          </w:p>
        </w:tc>
        <w:tc>
          <w:tcPr>
            <w:tcW w:w="5548" w:type="dxa"/>
          </w:tcPr>
          <w:p w14:paraId="6743E2C7" w14:textId="3B6AE962" w:rsidR="00911A98" w:rsidRPr="009E5273" w:rsidRDefault="00A52ADA" w:rsidP="00811E42">
            <w:pPr>
              <w:tabs>
                <w:tab w:val="left" w:pos="6864"/>
              </w:tabs>
              <w:jc w:val="center"/>
              <w:rPr>
                <w:rFonts w:asciiTheme="minorHAnsi" w:hAnsiTheme="minorHAnsi" w:cstheme="minorHAnsi"/>
                <w:sz w:val="22"/>
                <w:szCs w:val="22"/>
              </w:rPr>
            </w:pPr>
            <w:hyperlink r:id="rId6" w:history="1">
              <w:r w:rsidR="002778CF" w:rsidRPr="00452252">
                <w:rPr>
                  <w:rStyle w:val="Hyperlink"/>
                  <w:rFonts w:asciiTheme="minorHAnsi" w:hAnsiTheme="minorHAnsi" w:cstheme="minorHAnsi"/>
                  <w:sz w:val="22"/>
                  <w:szCs w:val="22"/>
                </w:rPr>
                <w:t>tel:064/45-43-111</w:t>
              </w:r>
            </w:hyperlink>
            <w:r w:rsidR="002778CF">
              <w:rPr>
                <w:rFonts w:asciiTheme="minorHAnsi" w:hAnsiTheme="minorHAnsi" w:cstheme="minorHAnsi"/>
                <w:sz w:val="22"/>
                <w:szCs w:val="22"/>
              </w:rPr>
              <w:t xml:space="preserve">; </w:t>
            </w:r>
            <w:hyperlink r:id="rId7" w:history="1">
              <w:r w:rsidR="002778CF" w:rsidRPr="00452252">
                <w:rPr>
                  <w:rStyle w:val="Hyperlink"/>
                  <w:rFonts w:asciiTheme="minorHAnsi" w:hAnsiTheme="minorHAnsi" w:cstheme="minorHAnsi"/>
                  <w:sz w:val="22"/>
                  <w:szCs w:val="22"/>
                </w:rPr>
                <w:t>markomilosevicx@gmail.com</w:t>
              </w:r>
            </w:hyperlink>
            <w:r w:rsidR="002778CF">
              <w:rPr>
                <w:rFonts w:asciiTheme="minorHAnsi" w:hAnsiTheme="minorHAnsi" w:cstheme="minorHAnsi"/>
                <w:sz w:val="22"/>
                <w:szCs w:val="22"/>
              </w:rPr>
              <w:t xml:space="preserve">; </w:t>
            </w:r>
          </w:p>
        </w:tc>
      </w:tr>
    </w:tbl>
    <w:p w14:paraId="2412008B" w14:textId="77777777" w:rsidR="00911A98" w:rsidRDefault="00911A98" w:rsidP="00911A98">
      <w:pPr>
        <w:rPr>
          <w:rFonts w:asciiTheme="minorHAnsi" w:hAnsiTheme="minorHAnsi" w:cstheme="minorHAnsi"/>
        </w:rPr>
      </w:pPr>
    </w:p>
    <w:p w14:paraId="61ABAAA9" w14:textId="77777777" w:rsidR="006D5930" w:rsidRDefault="006D5930" w:rsidP="006D5930">
      <w:pPr>
        <w:jc w:val="center"/>
        <w:rPr>
          <w:rFonts w:asciiTheme="minorHAnsi" w:hAnsiTheme="minorHAnsi" w:cstheme="minorHAnsi"/>
        </w:rPr>
      </w:pPr>
    </w:p>
    <w:p w14:paraId="11BF1141" w14:textId="77777777" w:rsidR="006D5930" w:rsidRPr="006D5930" w:rsidRDefault="006D5930" w:rsidP="00D70E54">
      <w:pPr>
        <w:rPr>
          <w:rFonts w:asciiTheme="minorHAnsi" w:hAnsiTheme="minorHAnsi" w:cstheme="minorHAnsi"/>
          <w:sz w:val="22"/>
        </w:rPr>
      </w:pPr>
      <w:r w:rsidRPr="006D5930">
        <w:rPr>
          <w:rFonts w:asciiTheme="minorHAnsi" w:hAnsiTheme="minorHAnsi" w:cstheme="minorHAnsi"/>
          <w:sz w:val="22"/>
        </w:rPr>
        <w:t xml:space="preserve">Poštovani, </w:t>
      </w:r>
    </w:p>
    <w:p w14:paraId="6A05A7C1" w14:textId="77777777" w:rsidR="006D5930" w:rsidRPr="006D5930" w:rsidRDefault="006D5930" w:rsidP="00D70E54">
      <w:pPr>
        <w:rPr>
          <w:rFonts w:asciiTheme="minorHAnsi" w:hAnsiTheme="minorHAnsi" w:cstheme="minorHAnsi"/>
          <w:sz w:val="22"/>
        </w:rPr>
      </w:pPr>
    </w:p>
    <w:p w14:paraId="76017957" w14:textId="6700BED8" w:rsidR="006D5930" w:rsidRPr="006D5930" w:rsidRDefault="006D5930" w:rsidP="00D70E54">
      <w:pPr>
        <w:rPr>
          <w:rFonts w:asciiTheme="minorHAnsi" w:hAnsiTheme="minorHAnsi" w:cstheme="minorHAnsi"/>
          <w:sz w:val="22"/>
        </w:rPr>
      </w:pPr>
      <w:r w:rsidRPr="006D5930">
        <w:rPr>
          <w:rFonts w:asciiTheme="minorHAnsi" w:hAnsiTheme="minorHAnsi" w:cstheme="minorHAnsi"/>
          <w:sz w:val="22"/>
        </w:rPr>
        <w:t xml:space="preserve">Ovim prilikom Vas pozivamo da nam dostavite ponudu za nabavku </w:t>
      </w:r>
      <w:r w:rsidR="0070749B" w:rsidRPr="00FA5ADD">
        <w:rPr>
          <w:rFonts w:asciiTheme="minorHAnsi" w:hAnsiTheme="minorHAnsi" w:cstheme="minorHAnsi"/>
          <w:b/>
          <w:bCs/>
          <w:i/>
          <w:sz w:val="22"/>
        </w:rPr>
        <w:t>Mašine za proizvodnju paleta</w:t>
      </w:r>
      <w:r w:rsidR="0070749B" w:rsidRPr="00FA5ADD">
        <w:rPr>
          <w:rFonts w:asciiTheme="minorHAnsi" w:hAnsiTheme="minorHAnsi" w:cstheme="minorHAnsi"/>
          <w:i/>
          <w:sz w:val="22"/>
        </w:rPr>
        <w:t xml:space="preserve"> </w:t>
      </w:r>
      <w:r>
        <w:rPr>
          <w:rFonts w:asciiTheme="minorHAnsi" w:hAnsiTheme="minorHAnsi" w:cstheme="minorHAnsi"/>
          <w:sz w:val="22"/>
        </w:rPr>
        <w:t xml:space="preserve">u skladu sa uslovima </w:t>
      </w:r>
      <w:r w:rsidRPr="006D5930">
        <w:rPr>
          <w:rFonts w:asciiTheme="minorHAnsi" w:hAnsiTheme="minorHAnsi" w:cstheme="minorHAnsi"/>
          <w:sz w:val="22"/>
        </w:rPr>
        <w:t xml:space="preserve">koji su dati u nastavku ovog poziva.  </w:t>
      </w:r>
    </w:p>
    <w:p w14:paraId="319903D4" w14:textId="77777777" w:rsidR="006D5930" w:rsidRPr="006D5930" w:rsidRDefault="006D5930" w:rsidP="00D70E54">
      <w:pPr>
        <w:rPr>
          <w:rFonts w:asciiTheme="minorHAnsi" w:hAnsiTheme="minorHAnsi" w:cstheme="minorHAnsi"/>
          <w:sz w:val="22"/>
        </w:rPr>
      </w:pPr>
    </w:p>
    <w:p w14:paraId="5634B45B" w14:textId="0BACB552" w:rsidR="006D5930" w:rsidRPr="006D5930" w:rsidRDefault="006D5930" w:rsidP="00D70E54">
      <w:pPr>
        <w:rPr>
          <w:rFonts w:asciiTheme="minorHAnsi" w:hAnsiTheme="minorHAnsi" w:cstheme="minorHAnsi"/>
          <w:sz w:val="22"/>
        </w:rPr>
      </w:pPr>
      <w:r w:rsidRPr="006D5930">
        <w:rPr>
          <w:rFonts w:asciiTheme="minorHAnsi" w:hAnsiTheme="minorHAnsi" w:cstheme="minorHAnsi"/>
          <w:sz w:val="22"/>
        </w:rPr>
        <w:t xml:space="preserve">Rok za podnošenje ponuda je </w:t>
      </w:r>
      <w:bookmarkStart w:id="0" w:name="_Hlk49284907"/>
      <w:r w:rsidR="009B7911">
        <w:rPr>
          <w:rFonts w:asciiTheme="minorHAnsi" w:hAnsiTheme="minorHAnsi" w:cstheme="minorHAnsi"/>
          <w:b/>
          <w:bCs/>
          <w:i/>
          <w:sz w:val="22"/>
        </w:rPr>
        <w:t>2</w:t>
      </w:r>
      <w:r w:rsidR="0053654E">
        <w:rPr>
          <w:rFonts w:asciiTheme="minorHAnsi" w:hAnsiTheme="minorHAnsi" w:cstheme="minorHAnsi"/>
          <w:b/>
          <w:bCs/>
          <w:i/>
          <w:sz w:val="22"/>
        </w:rPr>
        <w:t>2</w:t>
      </w:r>
      <w:r w:rsidRPr="0070749B">
        <w:rPr>
          <w:rFonts w:asciiTheme="minorHAnsi" w:hAnsiTheme="minorHAnsi" w:cstheme="minorHAnsi"/>
          <w:b/>
          <w:bCs/>
          <w:i/>
          <w:sz w:val="22"/>
          <w:lang w:val="en-GB"/>
        </w:rPr>
        <w:t>/</w:t>
      </w:r>
      <w:r w:rsidR="00BE7AE0">
        <w:rPr>
          <w:rFonts w:asciiTheme="minorHAnsi" w:hAnsiTheme="minorHAnsi" w:cstheme="minorHAnsi"/>
          <w:b/>
          <w:bCs/>
          <w:i/>
          <w:sz w:val="22"/>
        </w:rPr>
        <w:t>septembar</w:t>
      </w:r>
      <w:r w:rsidRPr="0070749B">
        <w:rPr>
          <w:rFonts w:asciiTheme="minorHAnsi" w:hAnsiTheme="minorHAnsi" w:cstheme="minorHAnsi"/>
          <w:b/>
          <w:bCs/>
          <w:i/>
          <w:sz w:val="22"/>
        </w:rPr>
        <w:t>/</w:t>
      </w:r>
      <w:bookmarkEnd w:id="0"/>
      <w:r w:rsidR="0070749B" w:rsidRPr="0070749B">
        <w:rPr>
          <w:rFonts w:asciiTheme="minorHAnsi" w:hAnsiTheme="minorHAnsi" w:cstheme="minorHAnsi"/>
          <w:b/>
          <w:bCs/>
          <w:i/>
          <w:sz w:val="22"/>
        </w:rPr>
        <w:t>2020</w:t>
      </w:r>
      <w:r w:rsidR="0070749B" w:rsidRPr="0070749B">
        <w:rPr>
          <w:rFonts w:asciiTheme="minorHAnsi" w:hAnsiTheme="minorHAnsi" w:cstheme="minorHAnsi"/>
          <w:i/>
          <w:sz w:val="22"/>
        </w:rPr>
        <w:t xml:space="preserve"> </w:t>
      </w:r>
      <w:r w:rsidR="00604FF6" w:rsidRPr="00604FF6">
        <w:rPr>
          <w:rFonts w:asciiTheme="minorHAnsi" w:hAnsiTheme="minorHAnsi" w:cstheme="minorHAnsi"/>
          <w:sz w:val="22"/>
        </w:rPr>
        <w:t>do</w:t>
      </w:r>
      <w:r w:rsidRPr="006D5930">
        <w:rPr>
          <w:rFonts w:asciiTheme="minorHAnsi" w:hAnsiTheme="minorHAnsi" w:cstheme="minorHAnsi"/>
          <w:sz w:val="22"/>
        </w:rPr>
        <w:t xml:space="preserve"> </w:t>
      </w:r>
      <w:r w:rsidR="0070749B" w:rsidRPr="0070749B">
        <w:rPr>
          <w:rFonts w:asciiTheme="minorHAnsi" w:hAnsiTheme="minorHAnsi" w:cstheme="minorHAnsi"/>
          <w:b/>
          <w:bCs/>
          <w:sz w:val="22"/>
        </w:rPr>
        <w:t>12</w:t>
      </w:r>
      <w:r w:rsidRPr="006D5930">
        <w:rPr>
          <w:rFonts w:asciiTheme="minorHAnsi" w:hAnsiTheme="minorHAnsi" w:cstheme="minorHAnsi"/>
          <w:sz w:val="22"/>
        </w:rPr>
        <w:t xml:space="preserve"> časova.</w:t>
      </w:r>
    </w:p>
    <w:p w14:paraId="3EF7E6D1" w14:textId="77777777" w:rsidR="006D5930" w:rsidRPr="006D5930" w:rsidRDefault="00604FF6" w:rsidP="00D70E54">
      <w:pPr>
        <w:rPr>
          <w:rFonts w:asciiTheme="minorHAnsi" w:hAnsiTheme="minorHAnsi" w:cstheme="minorHAnsi"/>
          <w:sz w:val="22"/>
        </w:rPr>
      </w:pPr>
      <w:r>
        <w:rPr>
          <w:rFonts w:asciiTheme="minorHAnsi" w:hAnsiTheme="minorHAnsi" w:cstheme="minorHAnsi"/>
          <w:sz w:val="22"/>
        </w:rPr>
        <w:t xml:space="preserve">  </w:t>
      </w:r>
    </w:p>
    <w:p w14:paraId="475EBF02" w14:textId="687389BE" w:rsidR="006D5930" w:rsidRPr="006D5930" w:rsidRDefault="006D5930" w:rsidP="00D70E54">
      <w:pPr>
        <w:rPr>
          <w:rFonts w:asciiTheme="minorHAnsi" w:hAnsiTheme="minorHAnsi" w:cstheme="minorHAnsi"/>
          <w:sz w:val="22"/>
        </w:rPr>
      </w:pPr>
      <w:r w:rsidRPr="006D5930">
        <w:rPr>
          <w:rFonts w:asciiTheme="minorHAnsi" w:hAnsiTheme="minorHAnsi" w:cstheme="minorHAnsi"/>
          <w:sz w:val="22"/>
        </w:rPr>
        <w:t xml:space="preserve">Ponuda se smatra blagovremenom ako je naručiocu predata do datuma </w:t>
      </w:r>
      <w:r w:rsidR="00A52ADA">
        <w:rPr>
          <w:rFonts w:asciiTheme="minorHAnsi" w:hAnsiTheme="minorHAnsi" w:cstheme="minorHAnsi"/>
          <w:b/>
          <w:bCs/>
          <w:sz w:val="22"/>
        </w:rPr>
        <w:t>22</w:t>
      </w:r>
      <w:bookmarkStart w:id="1" w:name="_GoBack"/>
      <w:bookmarkEnd w:id="1"/>
      <w:r w:rsidR="00BE7AE0" w:rsidRPr="00BE7AE0">
        <w:rPr>
          <w:rFonts w:asciiTheme="minorHAnsi" w:hAnsiTheme="minorHAnsi" w:cstheme="minorHAnsi"/>
          <w:b/>
          <w:bCs/>
          <w:sz w:val="22"/>
        </w:rPr>
        <w:t>/septembar/</w:t>
      </w:r>
      <w:r w:rsidR="0070749B" w:rsidRPr="0070749B">
        <w:rPr>
          <w:rFonts w:asciiTheme="minorHAnsi" w:hAnsiTheme="minorHAnsi" w:cstheme="minorHAnsi"/>
          <w:b/>
          <w:bCs/>
          <w:sz w:val="22"/>
        </w:rPr>
        <w:t>2020</w:t>
      </w:r>
      <w:r w:rsidRPr="006D5930">
        <w:rPr>
          <w:rFonts w:asciiTheme="minorHAnsi" w:hAnsiTheme="minorHAnsi" w:cstheme="minorHAnsi"/>
          <w:sz w:val="22"/>
        </w:rPr>
        <w:t xml:space="preserve">. god. najkasnije do </w:t>
      </w:r>
      <w:r w:rsidR="0070749B">
        <w:rPr>
          <w:rFonts w:asciiTheme="minorHAnsi" w:hAnsiTheme="minorHAnsi" w:cstheme="minorHAnsi"/>
          <w:sz w:val="22"/>
        </w:rPr>
        <w:t>12</w:t>
      </w:r>
      <w:r w:rsidRPr="006D5930">
        <w:rPr>
          <w:rFonts w:asciiTheme="minorHAnsi" w:hAnsiTheme="minorHAnsi" w:cstheme="minorHAnsi"/>
          <w:sz w:val="22"/>
        </w:rPr>
        <w:t xml:space="preserve"> sati.</w:t>
      </w:r>
    </w:p>
    <w:p w14:paraId="18D29CD3" w14:textId="77777777" w:rsidR="006D5930" w:rsidRDefault="006D5930" w:rsidP="00D70E54">
      <w:pPr>
        <w:rPr>
          <w:rFonts w:asciiTheme="minorHAnsi" w:hAnsiTheme="minorHAnsi" w:cstheme="minorHAnsi"/>
          <w:sz w:val="22"/>
        </w:rPr>
      </w:pPr>
    </w:p>
    <w:p w14:paraId="62D7101C" w14:textId="5E72D9B4" w:rsidR="00B42E35" w:rsidRPr="00B42E35" w:rsidRDefault="00B42E35" w:rsidP="00D70E54">
      <w:pPr>
        <w:rPr>
          <w:rFonts w:asciiTheme="minorHAnsi" w:hAnsiTheme="minorHAnsi" w:cstheme="minorHAnsi"/>
          <w:sz w:val="22"/>
          <w:lang w:val="sr-Latn-RS"/>
        </w:rPr>
      </w:pPr>
      <w:r>
        <w:rPr>
          <w:rFonts w:asciiTheme="minorHAnsi" w:hAnsiTheme="minorHAnsi" w:cstheme="minorHAnsi"/>
          <w:sz w:val="22"/>
        </w:rPr>
        <w:t xml:space="preserve">Datum </w:t>
      </w:r>
      <w:r w:rsidRPr="0070749B">
        <w:rPr>
          <w:rFonts w:asciiTheme="minorHAnsi" w:hAnsiTheme="minorHAnsi" w:cstheme="minorHAnsi"/>
          <w:i/>
          <w:sz w:val="22"/>
        </w:rPr>
        <w:t>otvaranja ponude</w:t>
      </w:r>
      <w:r w:rsidR="005839E6" w:rsidRPr="0070749B">
        <w:rPr>
          <w:rFonts w:asciiTheme="minorHAnsi" w:hAnsiTheme="minorHAnsi" w:cstheme="minorHAnsi"/>
          <w:i/>
          <w:sz w:val="22"/>
          <w:lang w:val="en-GB"/>
        </w:rPr>
        <w:t>/evaluacije ponude</w:t>
      </w:r>
      <w:r w:rsidRPr="0070749B">
        <w:rPr>
          <w:rFonts w:asciiTheme="minorHAnsi" w:hAnsiTheme="minorHAnsi" w:cstheme="minorHAnsi"/>
          <w:sz w:val="22"/>
        </w:rPr>
        <w:t xml:space="preserve"> </w:t>
      </w:r>
      <w:r>
        <w:rPr>
          <w:rFonts w:asciiTheme="minorHAnsi" w:hAnsiTheme="minorHAnsi" w:cstheme="minorHAnsi"/>
          <w:sz w:val="22"/>
        </w:rPr>
        <w:t xml:space="preserve">je </w:t>
      </w:r>
      <w:r w:rsidR="009B7911">
        <w:rPr>
          <w:rFonts w:asciiTheme="minorHAnsi" w:hAnsiTheme="minorHAnsi" w:cstheme="minorHAnsi"/>
          <w:b/>
          <w:bCs/>
          <w:i/>
          <w:sz w:val="22"/>
        </w:rPr>
        <w:t>2</w:t>
      </w:r>
      <w:r w:rsidR="0053654E">
        <w:rPr>
          <w:rFonts w:asciiTheme="minorHAnsi" w:hAnsiTheme="minorHAnsi" w:cstheme="minorHAnsi"/>
          <w:b/>
          <w:bCs/>
          <w:i/>
          <w:sz w:val="22"/>
        </w:rPr>
        <w:t>2</w:t>
      </w:r>
      <w:r w:rsidR="00BE7AE0" w:rsidRPr="00BE7AE0">
        <w:rPr>
          <w:rFonts w:asciiTheme="minorHAnsi" w:hAnsiTheme="minorHAnsi" w:cstheme="minorHAnsi"/>
          <w:b/>
          <w:bCs/>
          <w:i/>
          <w:sz w:val="22"/>
        </w:rPr>
        <w:t>/septembar/</w:t>
      </w:r>
      <w:r w:rsidR="0070749B" w:rsidRPr="0070749B">
        <w:rPr>
          <w:rFonts w:asciiTheme="minorHAnsi" w:hAnsiTheme="minorHAnsi" w:cstheme="minorHAnsi"/>
          <w:b/>
          <w:bCs/>
          <w:i/>
          <w:sz w:val="22"/>
        </w:rPr>
        <w:t>2020</w:t>
      </w:r>
      <w:r w:rsidRPr="0070749B">
        <w:rPr>
          <w:rFonts w:asciiTheme="minorHAnsi" w:hAnsiTheme="minorHAnsi" w:cstheme="minorHAnsi"/>
          <w:i/>
          <w:sz w:val="22"/>
        </w:rPr>
        <w:t xml:space="preserve"> </w:t>
      </w:r>
      <w:r w:rsidRPr="00B42E35">
        <w:rPr>
          <w:rFonts w:asciiTheme="minorHAnsi" w:hAnsiTheme="minorHAnsi" w:cstheme="minorHAnsi"/>
          <w:sz w:val="22"/>
        </w:rPr>
        <w:t>o</w:t>
      </w:r>
      <w:r>
        <w:rPr>
          <w:rFonts w:asciiTheme="minorHAnsi" w:hAnsiTheme="minorHAnsi" w:cstheme="minorHAnsi"/>
          <w:sz w:val="22"/>
        </w:rPr>
        <w:t>d</w:t>
      </w:r>
      <w:r w:rsidRPr="00B42E35">
        <w:rPr>
          <w:rFonts w:asciiTheme="minorHAnsi" w:hAnsiTheme="minorHAnsi" w:cstheme="minorHAnsi"/>
          <w:i/>
          <w:sz w:val="22"/>
        </w:rPr>
        <w:t xml:space="preserve"> </w:t>
      </w:r>
      <w:r w:rsidR="0070749B">
        <w:rPr>
          <w:rFonts w:asciiTheme="minorHAnsi" w:hAnsiTheme="minorHAnsi" w:cstheme="minorHAnsi"/>
          <w:i/>
          <w:sz w:val="22"/>
        </w:rPr>
        <w:t>12</w:t>
      </w:r>
      <w:r w:rsidRPr="00B42E35">
        <w:rPr>
          <w:rFonts w:asciiTheme="minorHAnsi" w:hAnsiTheme="minorHAnsi" w:cstheme="minorHAnsi"/>
          <w:i/>
          <w:sz w:val="22"/>
        </w:rPr>
        <w:t xml:space="preserve"> </w:t>
      </w:r>
      <w:r w:rsidRPr="00B42E35">
        <w:rPr>
          <w:rFonts w:asciiTheme="minorHAnsi" w:hAnsiTheme="minorHAnsi" w:cstheme="minorHAnsi"/>
          <w:sz w:val="22"/>
          <w:lang w:val="sr-Latn-RS"/>
        </w:rPr>
        <w:t>časova.</w:t>
      </w:r>
    </w:p>
    <w:p w14:paraId="6F91EA9F" w14:textId="77777777" w:rsidR="00B42E35" w:rsidRPr="006D5930" w:rsidRDefault="00B42E35" w:rsidP="00D70E54">
      <w:pPr>
        <w:rPr>
          <w:rFonts w:asciiTheme="minorHAnsi" w:hAnsiTheme="minorHAnsi" w:cstheme="minorHAnsi"/>
          <w:sz w:val="22"/>
        </w:rPr>
      </w:pPr>
    </w:p>
    <w:p w14:paraId="4BE2B78B" w14:textId="77777777" w:rsidR="006D5930" w:rsidRDefault="006D5930" w:rsidP="00D70E54">
      <w:pPr>
        <w:rPr>
          <w:rFonts w:asciiTheme="minorHAnsi" w:hAnsiTheme="minorHAnsi" w:cstheme="minorHAnsi"/>
          <w:sz w:val="22"/>
        </w:rPr>
      </w:pPr>
      <w:r w:rsidRPr="006D5930">
        <w:rPr>
          <w:rFonts w:asciiTheme="minorHAnsi" w:hAnsiTheme="minorHAnsi" w:cstheme="minorHAnsi"/>
          <w:sz w:val="22"/>
        </w:rPr>
        <w:t>Biće razmatrane samo blagovremene, odgovarajuće i prihvatljive ponude. Neblagovremenom će se smatrati ponuda ponuđača koja nije predata naručiocu do isteka roka za podnošenje ponuda.</w:t>
      </w:r>
    </w:p>
    <w:p w14:paraId="53A82AFC" w14:textId="77777777" w:rsidR="00E73631" w:rsidRDefault="00E73631" w:rsidP="00D70E54">
      <w:pPr>
        <w:rPr>
          <w:rFonts w:asciiTheme="minorHAnsi" w:hAnsiTheme="minorHAnsi" w:cstheme="minorHAnsi"/>
          <w:sz w:val="22"/>
        </w:rPr>
      </w:pPr>
    </w:p>
    <w:p w14:paraId="7585D711" w14:textId="77777777" w:rsidR="00E028FC" w:rsidRDefault="00E028FC" w:rsidP="00D70E54">
      <w:pPr>
        <w:rPr>
          <w:rFonts w:asciiTheme="minorHAnsi" w:hAnsiTheme="minorHAnsi" w:cstheme="minorHAnsi"/>
          <w:sz w:val="22"/>
        </w:rPr>
      </w:pPr>
    </w:p>
    <w:p w14:paraId="2A9898FE" w14:textId="77777777" w:rsidR="003551A6" w:rsidRDefault="002631DD" w:rsidP="00D70E54">
      <w:pPr>
        <w:rPr>
          <w:rFonts w:asciiTheme="minorHAnsi" w:hAnsiTheme="minorHAnsi" w:cstheme="minorHAnsi"/>
          <w:sz w:val="22"/>
        </w:rPr>
      </w:pPr>
      <w:r>
        <w:rPr>
          <w:rFonts w:asciiTheme="minorHAnsi" w:hAnsiTheme="minorHAnsi" w:cstheme="minorHAnsi"/>
          <w:sz w:val="22"/>
        </w:rPr>
        <w:tab/>
      </w:r>
    </w:p>
    <w:p w14:paraId="3B321ED1" w14:textId="77777777" w:rsidR="00E028FC" w:rsidRPr="002F4514" w:rsidRDefault="00E028FC" w:rsidP="00E028FC">
      <w:pPr>
        <w:autoSpaceDE w:val="0"/>
        <w:autoSpaceDN w:val="0"/>
        <w:adjustRightInd w:val="0"/>
        <w:spacing w:line="276" w:lineRule="auto"/>
        <w:rPr>
          <w:rFonts w:ascii="Calibri" w:hAnsi="Calibri" w:cs="Arial"/>
          <w:sz w:val="22"/>
          <w:lang w:val="sr-Cyrl-RS" w:eastAsia="x-none"/>
        </w:rPr>
      </w:pPr>
      <w:r w:rsidRPr="002F4514">
        <w:rPr>
          <w:rFonts w:ascii="Calibri" w:hAnsi="Calibri" w:cs="Arial"/>
          <w:sz w:val="22"/>
          <w:lang w:val="sr-Cyrl-RS"/>
        </w:rPr>
        <w:t>S poštovanjem,</w:t>
      </w:r>
      <w:r w:rsidRPr="002F4514">
        <w:rPr>
          <w:rFonts w:ascii="Calibri" w:hAnsi="Calibri" w:cs="Arial"/>
          <w:sz w:val="22"/>
          <w:lang w:val="sr-Cyrl-RS"/>
        </w:rPr>
        <w:tab/>
      </w:r>
      <w:r w:rsidRPr="002F4514">
        <w:rPr>
          <w:rFonts w:ascii="Calibri" w:hAnsi="Calibri" w:cs="Arial"/>
          <w:sz w:val="22"/>
          <w:lang w:val="sr-Cyrl-RS"/>
        </w:rPr>
        <w:tab/>
      </w:r>
      <w:r w:rsidRPr="002F4514">
        <w:rPr>
          <w:rFonts w:ascii="Calibri" w:hAnsi="Calibri" w:cs="Arial"/>
          <w:sz w:val="22"/>
          <w:lang w:val="sr-Cyrl-RS"/>
        </w:rPr>
        <w:tab/>
      </w:r>
      <w:r w:rsidRPr="002F4514">
        <w:rPr>
          <w:rFonts w:ascii="Calibri" w:hAnsi="Calibri" w:cs="Arial"/>
          <w:sz w:val="22"/>
          <w:lang w:val="sr-Cyrl-RS"/>
        </w:rPr>
        <w:tab/>
      </w:r>
      <w:r w:rsidRPr="002F4514">
        <w:rPr>
          <w:rFonts w:ascii="Calibri" w:hAnsi="Calibri" w:cs="Arial"/>
          <w:sz w:val="22"/>
          <w:lang w:val="sr-Cyrl-RS"/>
        </w:rPr>
        <w:tab/>
      </w:r>
      <w:r w:rsidRPr="002F4514">
        <w:rPr>
          <w:rFonts w:ascii="Calibri" w:hAnsi="Calibri" w:cs="Arial"/>
          <w:sz w:val="22"/>
          <w:lang w:val="sr-Cyrl-RS"/>
        </w:rPr>
        <w:tab/>
      </w:r>
      <w:r w:rsidRPr="002F4514">
        <w:rPr>
          <w:rFonts w:ascii="Calibri" w:hAnsi="Calibri" w:cs="Arial"/>
          <w:sz w:val="22"/>
          <w:lang w:val="sr-Cyrl-RS"/>
        </w:rPr>
        <w:tab/>
      </w:r>
      <w:r w:rsidRPr="002F4514">
        <w:rPr>
          <w:rFonts w:ascii="Calibri" w:hAnsi="Calibri" w:cs="Arial"/>
          <w:sz w:val="22"/>
          <w:lang w:val="sr-Cyrl-RS"/>
        </w:rPr>
        <w:tab/>
      </w:r>
      <w:r w:rsidRPr="002F4514">
        <w:rPr>
          <w:rFonts w:ascii="Calibri" w:hAnsi="Calibri" w:cs="Arial"/>
          <w:sz w:val="22"/>
          <w:lang w:val="sr-Cyrl-RS"/>
        </w:rPr>
        <w:tab/>
      </w:r>
      <w:r w:rsidR="002F4514">
        <w:rPr>
          <w:rFonts w:ascii="Calibri" w:hAnsi="Calibri" w:cs="Arial"/>
          <w:sz w:val="22"/>
          <w:lang w:val="sr-Latn-RS"/>
        </w:rPr>
        <w:t xml:space="preserve">             </w:t>
      </w:r>
      <w:r w:rsidRPr="002F4514">
        <w:rPr>
          <w:rFonts w:ascii="Calibri" w:hAnsi="Calibri" w:cs="Arial"/>
          <w:sz w:val="22"/>
          <w:lang w:val="sr-Cyrl-RS"/>
        </w:rPr>
        <w:t>Naručilac</w:t>
      </w:r>
    </w:p>
    <w:p w14:paraId="0CD509E7" w14:textId="77777777" w:rsidR="00E028FC" w:rsidRDefault="00E028FC" w:rsidP="00E028FC">
      <w:pPr>
        <w:autoSpaceDE w:val="0"/>
        <w:autoSpaceDN w:val="0"/>
        <w:adjustRightInd w:val="0"/>
        <w:spacing w:line="276" w:lineRule="auto"/>
        <w:rPr>
          <w:rFonts w:ascii="Calibri" w:hAnsi="Calibri" w:cs="Arial"/>
          <w:lang w:val="sr-Cyrl-RS" w:eastAsia="x-none"/>
        </w:rPr>
      </w:pPr>
      <w:r w:rsidRPr="00286473">
        <w:rPr>
          <w:rFonts w:ascii="Calibri" w:hAnsi="Calibri" w:cs="Arial"/>
          <w:lang w:val="sr-Cyrl-RS"/>
        </w:rPr>
        <w:t xml:space="preserve">                 </w:t>
      </w:r>
      <w:r>
        <w:rPr>
          <w:rFonts w:ascii="Calibri" w:hAnsi="Calibri" w:cs="Arial"/>
          <w:lang w:val="sr-Latn-RS"/>
        </w:rPr>
        <w:t xml:space="preserve">                                                                                                                    </w:t>
      </w:r>
      <w:r w:rsidRPr="00286473">
        <w:rPr>
          <w:rFonts w:ascii="Calibri" w:hAnsi="Calibri" w:cs="Arial"/>
          <w:lang w:val="sr-Cyrl-RS"/>
        </w:rPr>
        <w:t xml:space="preserve"> </w:t>
      </w:r>
    </w:p>
    <w:p w14:paraId="63E98B74" w14:textId="77777777" w:rsidR="00E028FC" w:rsidRPr="005D6C8B" w:rsidRDefault="00E028FC" w:rsidP="00E028FC">
      <w:pPr>
        <w:autoSpaceDE w:val="0"/>
        <w:autoSpaceDN w:val="0"/>
        <w:adjustRightInd w:val="0"/>
        <w:spacing w:line="276" w:lineRule="auto"/>
        <w:jc w:val="right"/>
        <w:rPr>
          <w:rFonts w:ascii="Calibri" w:hAnsi="Calibri" w:cs="Arial"/>
          <w:lang w:val="sr-Cyrl-RS" w:eastAsia="x-none"/>
        </w:rPr>
      </w:pPr>
      <w:r>
        <w:rPr>
          <w:rFonts w:ascii="Calibri" w:hAnsi="Calibri" w:cs="Arial"/>
          <w:lang w:val="sr-Cyrl-RS" w:eastAsia="x-none"/>
        </w:rPr>
        <w:t>_____________________</w:t>
      </w:r>
    </w:p>
    <w:p w14:paraId="1197C53F" w14:textId="77777777" w:rsidR="00E028FC" w:rsidRPr="006D5930" w:rsidRDefault="00E028FC" w:rsidP="00D70E54">
      <w:pPr>
        <w:rPr>
          <w:rFonts w:asciiTheme="minorHAnsi" w:hAnsiTheme="minorHAnsi" w:cstheme="minorHAnsi"/>
          <w:sz w:val="22"/>
        </w:rPr>
      </w:pPr>
    </w:p>
    <w:p w14:paraId="0676CF24" w14:textId="77777777" w:rsidR="006D5930" w:rsidRDefault="002F4514" w:rsidP="002F4514">
      <w:pPr>
        <w:jc w:val="right"/>
        <w:rPr>
          <w:rFonts w:asciiTheme="minorHAnsi" w:hAnsiTheme="minorHAnsi" w:cstheme="minorHAnsi"/>
          <w:sz w:val="22"/>
        </w:rPr>
      </w:pPr>
      <w:r>
        <w:rPr>
          <w:rFonts w:asciiTheme="minorHAnsi" w:hAnsiTheme="minorHAnsi" w:cstheme="minorHAnsi"/>
          <w:sz w:val="22"/>
        </w:rPr>
        <w:t>Mesto i datum</w:t>
      </w:r>
    </w:p>
    <w:p w14:paraId="16F555F9" w14:textId="77777777" w:rsidR="00E73631" w:rsidRDefault="00E73631" w:rsidP="00D70E54">
      <w:pPr>
        <w:rPr>
          <w:rFonts w:asciiTheme="minorHAnsi" w:hAnsiTheme="minorHAnsi" w:cstheme="minorHAnsi"/>
          <w:sz w:val="22"/>
        </w:rPr>
      </w:pPr>
    </w:p>
    <w:p w14:paraId="5CEFE648" w14:textId="685E3177" w:rsidR="002F4514" w:rsidRPr="0070749B" w:rsidRDefault="0070749B" w:rsidP="002F4514">
      <w:pPr>
        <w:autoSpaceDE w:val="0"/>
        <w:autoSpaceDN w:val="0"/>
        <w:adjustRightInd w:val="0"/>
        <w:spacing w:line="276" w:lineRule="auto"/>
        <w:jc w:val="right"/>
        <w:rPr>
          <w:rFonts w:ascii="Calibri" w:hAnsi="Calibri" w:cs="Arial"/>
          <w:lang w:val="sr-Latn-RS" w:eastAsia="x-none"/>
        </w:rPr>
      </w:pPr>
      <w:r>
        <w:rPr>
          <w:rFonts w:ascii="Calibri" w:hAnsi="Calibri" w:cs="Arial"/>
          <w:lang w:val="sr-Latn-RS" w:eastAsia="x-none"/>
        </w:rPr>
        <w:t xml:space="preserve">Kraljevo; </w:t>
      </w:r>
      <w:r w:rsidR="009B7911">
        <w:rPr>
          <w:rFonts w:ascii="Calibri" w:hAnsi="Calibri" w:cs="Arial"/>
          <w:lang w:val="sr-Latn-RS" w:eastAsia="x-none"/>
        </w:rPr>
        <w:t>04</w:t>
      </w:r>
      <w:r>
        <w:rPr>
          <w:rFonts w:ascii="Calibri" w:hAnsi="Calibri" w:cs="Arial"/>
          <w:lang w:val="sr-Latn-RS" w:eastAsia="x-none"/>
        </w:rPr>
        <w:t>.0</w:t>
      </w:r>
      <w:r w:rsidR="009B7911">
        <w:rPr>
          <w:rFonts w:ascii="Calibri" w:hAnsi="Calibri" w:cs="Arial"/>
          <w:lang w:val="sr-Latn-RS" w:eastAsia="x-none"/>
        </w:rPr>
        <w:t>9</w:t>
      </w:r>
      <w:r>
        <w:rPr>
          <w:rFonts w:ascii="Calibri" w:hAnsi="Calibri" w:cs="Arial"/>
          <w:lang w:val="sr-Latn-RS" w:eastAsia="x-none"/>
        </w:rPr>
        <w:t>.2020</w:t>
      </w:r>
    </w:p>
    <w:p w14:paraId="7A62342A" w14:textId="77777777" w:rsidR="00E73631" w:rsidRDefault="00E73631" w:rsidP="00D70E54">
      <w:pPr>
        <w:rPr>
          <w:rFonts w:asciiTheme="minorHAnsi" w:hAnsiTheme="minorHAnsi" w:cstheme="minorHAnsi"/>
          <w:sz w:val="22"/>
        </w:rPr>
      </w:pPr>
    </w:p>
    <w:p w14:paraId="2478318F" w14:textId="77777777" w:rsidR="00E73631" w:rsidRDefault="00E73631" w:rsidP="00D70E54">
      <w:pPr>
        <w:rPr>
          <w:rFonts w:asciiTheme="minorHAnsi" w:hAnsiTheme="minorHAnsi" w:cstheme="minorHAnsi"/>
          <w:sz w:val="22"/>
        </w:rPr>
      </w:pPr>
    </w:p>
    <w:p w14:paraId="32120FFE" w14:textId="77777777" w:rsidR="00E73631" w:rsidRDefault="00E73631" w:rsidP="00D70E54">
      <w:pPr>
        <w:rPr>
          <w:rFonts w:asciiTheme="minorHAnsi" w:hAnsiTheme="minorHAnsi" w:cstheme="minorHAnsi"/>
          <w:sz w:val="22"/>
        </w:rPr>
      </w:pPr>
    </w:p>
    <w:p w14:paraId="79FC6354" w14:textId="77777777" w:rsidR="00E73631" w:rsidRDefault="00E73631" w:rsidP="00D70E54">
      <w:pPr>
        <w:rPr>
          <w:rFonts w:asciiTheme="minorHAnsi" w:hAnsiTheme="minorHAnsi" w:cstheme="minorHAnsi"/>
          <w:sz w:val="22"/>
        </w:rPr>
      </w:pPr>
    </w:p>
    <w:p w14:paraId="627B8879" w14:textId="77777777" w:rsidR="00E73631" w:rsidRDefault="00E73631" w:rsidP="00D70E54">
      <w:pPr>
        <w:rPr>
          <w:rFonts w:asciiTheme="minorHAnsi" w:hAnsiTheme="minorHAnsi" w:cstheme="minorHAnsi"/>
          <w:sz w:val="22"/>
        </w:rPr>
      </w:pPr>
    </w:p>
    <w:p w14:paraId="382F66A5" w14:textId="77777777" w:rsidR="00E73631" w:rsidRDefault="00E73631" w:rsidP="00D70E54">
      <w:pPr>
        <w:rPr>
          <w:rFonts w:asciiTheme="minorHAnsi" w:hAnsiTheme="minorHAnsi" w:cstheme="minorHAnsi"/>
          <w:sz w:val="22"/>
        </w:rPr>
      </w:pPr>
    </w:p>
    <w:p w14:paraId="0D8195DF" w14:textId="77777777" w:rsidR="00E73631" w:rsidRDefault="00E73631" w:rsidP="00D70E54">
      <w:pPr>
        <w:rPr>
          <w:rFonts w:asciiTheme="minorHAnsi" w:hAnsiTheme="minorHAnsi" w:cstheme="minorHAnsi"/>
          <w:sz w:val="22"/>
        </w:rPr>
      </w:pPr>
    </w:p>
    <w:p w14:paraId="3F5F3BE4" w14:textId="77777777" w:rsidR="00E73631" w:rsidRDefault="00E73631" w:rsidP="00D70E54">
      <w:pPr>
        <w:rPr>
          <w:rFonts w:asciiTheme="minorHAnsi" w:hAnsiTheme="minorHAnsi" w:cstheme="minorHAnsi"/>
          <w:sz w:val="22"/>
        </w:rPr>
      </w:pPr>
    </w:p>
    <w:p w14:paraId="4389764A" w14:textId="77777777" w:rsidR="00E73631" w:rsidRDefault="00E73631" w:rsidP="00D70E54">
      <w:pPr>
        <w:rPr>
          <w:rFonts w:asciiTheme="minorHAnsi" w:hAnsiTheme="minorHAnsi" w:cstheme="minorHAnsi"/>
          <w:sz w:val="22"/>
        </w:rPr>
      </w:pPr>
    </w:p>
    <w:p w14:paraId="0B8BD445" w14:textId="77777777" w:rsidR="00E73631" w:rsidRDefault="00E73631" w:rsidP="00D70E54">
      <w:pPr>
        <w:rPr>
          <w:rFonts w:asciiTheme="minorHAnsi" w:hAnsiTheme="minorHAnsi" w:cstheme="minorHAnsi"/>
          <w:sz w:val="22"/>
        </w:rPr>
      </w:pPr>
    </w:p>
    <w:p w14:paraId="0E5B1750" w14:textId="77777777" w:rsidR="00E73631" w:rsidRDefault="00E73631" w:rsidP="00D70E54">
      <w:pPr>
        <w:rPr>
          <w:rFonts w:asciiTheme="minorHAnsi" w:hAnsiTheme="minorHAnsi" w:cstheme="minorHAnsi"/>
          <w:sz w:val="22"/>
        </w:rPr>
      </w:pPr>
    </w:p>
    <w:p w14:paraId="579A0D09" w14:textId="77777777" w:rsidR="00E73631" w:rsidRDefault="00E73631" w:rsidP="00D70E54">
      <w:pPr>
        <w:rPr>
          <w:rFonts w:asciiTheme="minorHAnsi" w:hAnsiTheme="minorHAnsi" w:cstheme="minorHAnsi"/>
          <w:sz w:val="22"/>
        </w:rPr>
      </w:pPr>
    </w:p>
    <w:p w14:paraId="4BF2FC38" w14:textId="77777777" w:rsidR="00E73631" w:rsidRPr="006D5930" w:rsidRDefault="00E73631" w:rsidP="00D70E54">
      <w:pPr>
        <w:rPr>
          <w:rFonts w:asciiTheme="minorHAnsi" w:hAnsiTheme="minorHAnsi" w:cstheme="minorHAnsi"/>
          <w:sz w:val="22"/>
        </w:rPr>
      </w:pPr>
    </w:p>
    <w:p w14:paraId="43C2C40A" w14:textId="77777777" w:rsidR="00911A98" w:rsidRPr="002F4514" w:rsidRDefault="00911A98" w:rsidP="002F4514">
      <w:pPr>
        <w:pStyle w:val="Heading1"/>
        <w:numPr>
          <w:ilvl w:val="0"/>
          <w:numId w:val="2"/>
        </w:numPr>
        <w:pBdr>
          <w:bottom w:val="single" w:sz="4" w:space="1" w:color="5B9BD5" w:themeColor="accent1"/>
        </w:pBdr>
        <w:spacing w:before="400" w:after="40"/>
        <w:ind w:left="720" w:hanging="720"/>
        <w:rPr>
          <w:rFonts w:asciiTheme="minorHAnsi" w:hAnsiTheme="minorHAnsi" w:cstheme="minorHAnsi"/>
          <w:b/>
          <w:color w:val="1F497D"/>
          <w:szCs w:val="36"/>
        </w:rPr>
      </w:pPr>
      <w:r w:rsidRPr="002F4514">
        <w:rPr>
          <w:rFonts w:asciiTheme="minorHAnsi" w:hAnsiTheme="minorHAnsi" w:cstheme="minorHAnsi"/>
          <w:b/>
          <w:color w:val="1F497D"/>
          <w:szCs w:val="36"/>
        </w:rPr>
        <w:t>Uputstvo ponuđačima kako da sačine ponudu</w:t>
      </w:r>
    </w:p>
    <w:p w14:paraId="21E7895A" w14:textId="77777777" w:rsidR="00911A98" w:rsidRDefault="00911A98" w:rsidP="00911A98"/>
    <w:p w14:paraId="4A8D13BE" w14:textId="68A57B91" w:rsidR="00911A98" w:rsidRPr="006D5930" w:rsidRDefault="00911A98" w:rsidP="00D70E54">
      <w:pPr>
        <w:pStyle w:val="ListParagraph"/>
        <w:numPr>
          <w:ilvl w:val="0"/>
          <w:numId w:val="3"/>
        </w:numPr>
        <w:jc w:val="both"/>
        <w:rPr>
          <w:rFonts w:asciiTheme="minorHAnsi" w:hAnsiTheme="minorHAnsi" w:cstheme="minorHAnsi"/>
          <w:sz w:val="22"/>
        </w:rPr>
      </w:pPr>
      <w:r w:rsidRPr="006D5930">
        <w:rPr>
          <w:rFonts w:asciiTheme="minorHAnsi" w:hAnsiTheme="minorHAnsi" w:cstheme="minorHAnsi"/>
          <w:sz w:val="22"/>
        </w:rPr>
        <w:t xml:space="preserve">Ponuda se sastavlja tako što ponuđač upisuje tražene podatke u </w:t>
      </w:r>
      <w:r w:rsidRPr="006D5930">
        <w:rPr>
          <w:rFonts w:asciiTheme="minorHAnsi" w:hAnsiTheme="minorHAnsi" w:cstheme="minorHAnsi"/>
          <w:b/>
          <w:sz w:val="22"/>
        </w:rPr>
        <w:t>Obrazac 2 - Ponuda za nabavke velike vrednosti</w:t>
      </w:r>
      <w:r w:rsidRPr="006D5930">
        <w:rPr>
          <w:rFonts w:asciiTheme="minorHAnsi" w:hAnsiTheme="minorHAnsi" w:cstheme="minorHAnsi"/>
          <w:sz w:val="22"/>
        </w:rPr>
        <w:t xml:space="preserve">. Ponuda se popunjava čitko, štampanim slovima (elektronski ili ručno). </w:t>
      </w:r>
    </w:p>
    <w:p w14:paraId="213B35E5" w14:textId="77777777" w:rsidR="00911A98" w:rsidRPr="006D5930" w:rsidRDefault="00911A98" w:rsidP="00D70E54">
      <w:pPr>
        <w:jc w:val="both"/>
        <w:rPr>
          <w:rFonts w:asciiTheme="minorHAnsi" w:hAnsiTheme="minorHAnsi" w:cstheme="minorHAnsi"/>
          <w:sz w:val="22"/>
        </w:rPr>
      </w:pPr>
    </w:p>
    <w:p w14:paraId="1FE46A2C" w14:textId="77777777" w:rsidR="00911A98" w:rsidRDefault="00AC7048" w:rsidP="00D70E54">
      <w:pPr>
        <w:pStyle w:val="ListParagraph"/>
        <w:numPr>
          <w:ilvl w:val="0"/>
          <w:numId w:val="3"/>
        </w:numPr>
        <w:jc w:val="both"/>
        <w:rPr>
          <w:rFonts w:asciiTheme="minorHAnsi" w:hAnsiTheme="minorHAnsi" w:cstheme="minorHAnsi"/>
          <w:sz w:val="22"/>
        </w:rPr>
      </w:pPr>
      <w:r w:rsidRPr="006D5930">
        <w:rPr>
          <w:rFonts w:asciiTheme="minorHAnsi" w:hAnsiTheme="minorHAnsi" w:cstheme="minorHAnsi"/>
          <w:sz w:val="22"/>
        </w:rPr>
        <w:t xml:space="preserve">Za </w:t>
      </w:r>
      <w:r w:rsidRPr="006D5930">
        <w:rPr>
          <w:rFonts w:asciiTheme="minorHAnsi" w:hAnsiTheme="minorHAnsi" w:cstheme="minorHAnsi"/>
          <w:b/>
          <w:sz w:val="22"/>
          <w:u w:val="single"/>
        </w:rPr>
        <w:t>nabavke velike</w:t>
      </w:r>
      <w:r w:rsidRPr="006D5930">
        <w:rPr>
          <w:rFonts w:asciiTheme="minorHAnsi" w:hAnsiTheme="minorHAnsi" w:cstheme="minorHAnsi"/>
          <w:sz w:val="22"/>
        </w:rPr>
        <w:t xml:space="preserve"> vrednosti ponuda se podnosi isključivo putem pošte u zapečaćenoj koverti ili kutiji, zatvorenoj na način da se prilikom otvaranja ponuda može sa sigurnošću utvrditi da se prvi put otvara. Ponuda mora biti sačinjena na preuzetom obrasccu, jasna, nedvosmislena. </w:t>
      </w:r>
    </w:p>
    <w:p w14:paraId="18C9E092" w14:textId="77777777" w:rsidR="00106CA3" w:rsidRPr="00106CA3" w:rsidRDefault="00106CA3" w:rsidP="00106CA3">
      <w:pPr>
        <w:pStyle w:val="ListParagraph"/>
        <w:rPr>
          <w:rFonts w:asciiTheme="minorHAnsi" w:hAnsiTheme="minorHAnsi" w:cstheme="minorHAnsi"/>
          <w:sz w:val="22"/>
        </w:rPr>
      </w:pPr>
    </w:p>
    <w:p w14:paraId="13B8F890" w14:textId="77777777" w:rsidR="00106CA3" w:rsidRPr="00106CA3" w:rsidRDefault="00106CA3" w:rsidP="002631DD">
      <w:pPr>
        <w:pStyle w:val="ListParagraph"/>
        <w:numPr>
          <w:ilvl w:val="0"/>
          <w:numId w:val="3"/>
        </w:numPr>
        <w:jc w:val="both"/>
        <w:rPr>
          <w:rFonts w:asciiTheme="minorHAnsi" w:hAnsiTheme="minorHAnsi" w:cstheme="minorHAnsi"/>
          <w:sz w:val="22"/>
        </w:rPr>
      </w:pPr>
      <w:r w:rsidRPr="00106CA3">
        <w:rPr>
          <w:rFonts w:asciiTheme="minorHAnsi" w:hAnsiTheme="minorHAnsi" w:cstheme="minorHAnsi"/>
          <w:sz w:val="22"/>
        </w:rPr>
        <w:t xml:space="preserve">Zainteresovano lice može u pisanom obliku tražiti od naručioca dodatne informacije i pojašnjenja u vezi sa pripremanjem ponude, najkasnije </w:t>
      </w:r>
      <w:r>
        <w:rPr>
          <w:rFonts w:asciiTheme="minorHAnsi" w:hAnsiTheme="minorHAnsi" w:cstheme="minorHAnsi"/>
          <w:sz w:val="22"/>
        </w:rPr>
        <w:t>2</w:t>
      </w:r>
      <w:r w:rsidRPr="00106CA3">
        <w:rPr>
          <w:rFonts w:asciiTheme="minorHAnsi" w:hAnsiTheme="minorHAnsi" w:cstheme="minorHAnsi"/>
          <w:sz w:val="22"/>
        </w:rPr>
        <w:t xml:space="preserve"> dana pre isteka roka za podnošenje ponude. Pitanja treba uputiti na </w:t>
      </w:r>
      <w:r>
        <w:rPr>
          <w:rFonts w:asciiTheme="minorHAnsi" w:hAnsiTheme="minorHAnsi" w:cstheme="minorHAnsi"/>
          <w:sz w:val="22"/>
        </w:rPr>
        <w:t xml:space="preserve">email </w:t>
      </w:r>
      <w:r w:rsidRPr="00106CA3">
        <w:rPr>
          <w:rFonts w:asciiTheme="minorHAnsi" w:hAnsiTheme="minorHAnsi" w:cstheme="minorHAnsi"/>
          <w:sz w:val="22"/>
        </w:rPr>
        <w:t xml:space="preserve">adresu </w:t>
      </w:r>
      <w:r>
        <w:rPr>
          <w:rFonts w:asciiTheme="minorHAnsi" w:hAnsiTheme="minorHAnsi" w:cstheme="minorHAnsi"/>
          <w:sz w:val="22"/>
        </w:rPr>
        <w:t>naručioca</w:t>
      </w:r>
      <w:r w:rsidRPr="00106CA3">
        <w:rPr>
          <w:rFonts w:asciiTheme="minorHAnsi" w:hAnsiTheme="minorHAnsi" w:cstheme="minorHAnsi"/>
          <w:sz w:val="22"/>
        </w:rPr>
        <w:t>.</w:t>
      </w:r>
      <w:r w:rsidR="002631DD">
        <w:rPr>
          <w:rFonts w:asciiTheme="minorHAnsi" w:hAnsiTheme="minorHAnsi" w:cstheme="minorHAnsi"/>
          <w:sz w:val="22"/>
        </w:rPr>
        <w:t xml:space="preserve"> </w:t>
      </w:r>
    </w:p>
    <w:p w14:paraId="3A2476A4" w14:textId="77777777" w:rsidR="00106CA3" w:rsidRPr="00106CA3" w:rsidRDefault="00106CA3" w:rsidP="00106CA3">
      <w:pPr>
        <w:pStyle w:val="ListParagraph"/>
        <w:jc w:val="both"/>
        <w:rPr>
          <w:rFonts w:asciiTheme="minorHAnsi" w:hAnsiTheme="minorHAnsi" w:cstheme="minorHAnsi"/>
          <w:sz w:val="22"/>
        </w:rPr>
      </w:pPr>
    </w:p>
    <w:p w14:paraId="23E8529D" w14:textId="77777777" w:rsidR="00106CA3" w:rsidRDefault="00106CA3" w:rsidP="00106CA3">
      <w:pPr>
        <w:pStyle w:val="ListParagraph"/>
        <w:numPr>
          <w:ilvl w:val="0"/>
          <w:numId w:val="3"/>
        </w:numPr>
        <w:jc w:val="both"/>
        <w:rPr>
          <w:rFonts w:asciiTheme="minorHAnsi" w:hAnsiTheme="minorHAnsi" w:cstheme="minorHAnsi"/>
          <w:sz w:val="22"/>
        </w:rPr>
      </w:pPr>
      <w:r w:rsidRPr="00106CA3">
        <w:rPr>
          <w:rFonts w:asciiTheme="minorHAnsi" w:hAnsiTheme="minorHAnsi" w:cstheme="minorHAnsi"/>
          <w:sz w:val="22"/>
        </w:rPr>
        <w:t>Naručilac je dužan da zainteresovanom licu u roku od 2 dana od dana prijema zahteva, poš</w:t>
      </w:r>
      <w:r w:rsidR="002631DD">
        <w:rPr>
          <w:rFonts w:asciiTheme="minorHAnsi" w:hAnsiTheme="minorHAnsi" w:cstheme="minorHAnsi"/>
          <w:sz w:val="22"/>
        </w:rPr>
        <w:t xml:space="preserve">alje odgovor u pisanom obliku. </w:t>
      </w:r>
      <w:r w:rsidR="002631DD" w:rsidRPr="002631DD">
        <w:rPr>
          <w:rFonts w:asciiTheme="minorHAnsi" w:hAnsiTheme="minorHAnsi" w:cstheme="minorHAnsi"/>
          <w:sz w:val="22"/>
        </w:rPr>
        <w:t>Naru</w:t>
      </w:r>
      <w:r w:rsidR="002631DD">
        <w:rPr>
          <w:rFonts w:asciiTheme="minorHAnsi" w:hAnsiTheme="minorHAnsi" w:cstheme="minorHAnsi"/>
          <w:sz w:val="22"/>
        </w:rPr>
        <w:t>č</w:t>
      </w:r>
      <w:r w:rsidR="002631DD" w:rsidRPr="002631DD">
        <w:rPr>
          <w:rFonts w:asciiTheme="minorHAnsi" w:hAnsiTheme="minorHAnsi" w:cstheme="minorHAnsi"/>
          <w:sz w:val="22"/>
        </w:rPr>
        <w:t>ilac se dodatno obavezuje da sva eventualna poja</w:t>
      </w:r>
      <w:r w:rsidR="002631DD">
        <w:rPr>
          <w:rFonts w:asciiTheme="minorHAnsi" w:hAnsiTheme="minorHAnsi" w:cstheme="minorHAnsi"/>
          <w:sz w:val="22"/>
        </w:rPr>
        <w:t>š</w:t>
      </w:r>
      <w:r w:rsidR="002631DD" w:rsidRPr="002631DD">
        <w:rPr>
          <w:rFonts w:asciiTheme="minorHAnsi" w:hAnsiTheme="minorHAnsi" w:cstheme="minorHAnsi"/>
          <w:sz w:val="22"/>
        </w:rPr>
        <w:t>njenja koja su data odre</w:t>
      </w:r>
      <w:r w:rsidR="002631DD">
        <w:rPr>
          <w:rFonts w:asciiTheme="minorHAnsi" w:hAnsiTheme="minorHAnsi" w:cstheme="minorHAnsi"/>
          <w:sz w:val="22"/>
        </w:rPr>
        <w:t>đ</w:t>
      </w:r>
      <w:r w:rsidR="002631DD" w:rsidRPr="002631DD">
        <w:rPr>
          <w:rFonts w:asciiTheme="minorHAnsi" w:hAnsiTheme="minorHAnsi" w:cstheme="minorHAnsi"/>
          <w:sz w:val="22"/>
        </w:rPr>
        <w:t>enom licu u vezi pripremanja ponude, tako</w:t>
      </w:r>
      <w:r w:rsidR="002631DD">
        <w:rPr>
          <w:rFonts w:asciiTheme="minorHAnsi" w:hAnsiTheme="minorHAnsi" w:cstheme="minorHAnsi"/>
          <w:sz w:val="22"/>
        </w:rPr>
        <w:t>đ</w:t>
      </w:r>
      <w:r w:rsidR="002631DD" w:rsidRPr="002631DD">
        <w:rPr>
          <w:rFonts w:asciiTheme="minorHAnsi" w:hAnsiTheme="minorHAnsi" w:cstheme="minorHAnsi"/>
          <w:sz w:val="22"/>
        </w:rPr>
        <w:t>e na transparentan na</w:t>
      </w:r>
      <w:r w:rsidR="002631DD">
        <w:rPr>
          <w:rFonts w:asciiTheme="minorHAnsi" w:hAnsiTheme="minorHAnsi" w:cstheme="minorHAnsi"/>
          <w:sz w:val="22"/>
        </w:rPr>
        <w:t>č</w:t>
      </w:r>
      <w:r w:rsidR="002631DD" w:rsidRPr="002631DD">
        <w:rPr>
          <w:rFonts w:asciiTheme="minorHAnsi" w:hAnsiTheme="minorHAnsi" w:cstheme="minorHAnsi"/>
          <w:sz w:val="22"/>
        </w:rPr>
        <w:t>in budu dostupna i svim ostalim zainteresovanim stranama tokom trajanja poziva za prodno</w:t>
      </w:r>
      <w:r w:rsidR="002631DD">
        <w:rPr>
          <w:rFonts w:asciiTheme="minorHAnsi" w:hAnsiTheme="minorHAnsi" w:cstheme="minorHAnsi"/>
          <w:sz w:val="22"/>
        </w:rPr>
        <w:t>š</w:t>
      </w:r>
      <w:r w:rsidR="002631DD" w:rsidRPr="002631DD">
        <w:rPr>
          <w:rFonts w:asciiTheme="minorHAnsi" w:hAnsiTheme="minorHAnsi" w:cstheme="minorHAnsi"/>
          <w:sz w:val="22"/>
        </w:rPr>
        <w:t>enje ponuda</w:t>
      </w:r>
      <w:r w:rsidR="002631DD">
        <w:rPr>
          <w:rFonts w:asciiTheme="minorHAnsi" w:hAnsiTheme="minorHAnsi" w:cstheme="minorHAnsi"/>
          <w:sz w:val="22"/>
        </w:rPr>
        <w:t>.</w:t>
      </w:r>
    </w:p>
    <w:p w14:paraId="22B60D21" w14:textId="77777777" w:rsidR="00106CA3" w:rsidRPr="00106CA3" w:rsidRDefault="00106CA3" w:rsidP="00106CA3">
      <w:pPr>
        <w:jc w:val="both"/>
        <w:rPr>
          <w:rFonts w:asciiTheme="minorHAnsi" w:hAnsiTheme="minorHAnsi" w:cstheme="minorHAnsi"/>
          <w:sz w:val="22"/>
        </w:rPr>
      </w:pPr>
    </w:p>
    <w:p w14:paraId="3D227864" w14:textId="77777777" w:rsidR="00911A98" w:rsidRDefault="00911A98" w:rsidP="00D70E54">
      <w:pPr>
        <w:pStyle w:val="ListParagraph"/>
        <w:numPr>
          <w:ilvl w:val="0"/>
          <w:numId w:val="3"/>
        </w:numPr>
        <w:jc w:val="both"/>
        <w:rPr>
          <w:rFonts w:asciiTheme="minorHAnsi" w:hAnsiTheme="minorHAnsi" w:cstheme="minorHAnsi"/>
          <w:sz w:val="22"/>
        </w:rPr>
      </w:pPr>
      <w:r w:rsidRPr="006D5930">
        <w:rPr>
          <w:rFonts w:asciiTheme="minorHAnsi" w:hAnsiTheme="minorHAnsi" w:cstheme="minorHAnsi"/>
          <w:sz w:val="22"/>
        </w:rPr>
        <w:t xml:space="preserve">Ponuđač može da izmeni, dopuni ili povuče svoju ponudu pre isteka roka za podnošenje ponuda, a izmena, dopuna ili povlačenje ponuda je punovažno ako naručilac primi izmenjenu/dopunjenu ponudu ili obaveštenje o povlačenju ponude pre isteka roka za dostavljanje ponuda. Na ponudi koja je izmenjena/dopunjena mora biti jasno naznačeno "Izmenjena/dopunjena ponuda - ne otvarati". </w:t>
      </w:r>
    </w:p>
    <w:p w14:paraId="6E716027" w14:textId="77777777" w:rsidR="00911A98" w:rsidRPr="006D5930" w:rsidRDefault="00911A98" w:rsidP="00D70E54">
      <w:pPr>
        <w:jc w:val="both"/>
        <w:rPr>
          <w:rFonts w:asciiTheme="minorHAnsi" w:hAnsiTheme="minorHAnsi" w:cstheme="minorHAnsi"/>
          <w:sz w:val="22"/>
        </w:rPr>
      </w:pPr>
    </w:p>
    <w:p w14:paraId="0E82B17B" w14:textId="77777777" w:rsidR="00911A98" w:rsidRPr="006D5930" w:rsidRDefault="00911A98" w:rsidP="00D70E54">
      <w:pPr>
        <w:pStyle w:val="ListParagraph"/>
        <w:numPr>
          <w:ilvl w:val="0"/>
          <w:numId w:val="3"/>
        </w:numPr>
        <w:jc w:val="both"/>
        <w:rPr>
          <w:rFonts w:asciiTheme="minorHAnsi" w:hAnsiTheme="minorHAnsi" w:cstheme="minorHAnsi"/>
          <w:sz w:val="22"/>
        </w:rPr>
      </w:pPr>
      <w:r w:rsidRPr="006D5930">
        <w:rPr>
          <w:rFonts w:asciiTheme="minorHAnsi" w:hAnsiTheme="minorHAnsi" w:cstheme="minorHAnsi"/>
          <w:sz w:val="22"/>
        </w:rPr>
        <w:t xml:space="preserve">Nijedna ponuda se ne može izmeniti nakon isteka roka za podnošenje ponuda. </w:t>
      </w:r>
    </w:p>
    <w:p w14:paraId="46DF7228" w14:textId="77777777" w:rsidR="00911A98" w:rsidRPr="006D5930" w:rsidRDefault="00911A98" w:rsidP="00D70E54">
      <w:pPr>
        <w:jc w:val="both"/>
        <w:rPr>
          <w:rFonts w:asciiTheme="minorHAnsi" w:hAnsiTheme="minorHAnsi" w:cstheme="minorHAnsi"/>
          <w:sz w:val="22"/>
        </w:rPr>
      </w:pPr>
    </w:p>
    <w:p w14:paraId="052B4466" w14:textId="77777777" w:rsidR="00911A98" w:rsidRPr="006D5930" w:rsidRDefault="00911A98" w:rsidP="00D70E54">
      <w:pPr>
        <w:pStyle w:val="ListParagraph"/>
        <w:numPr>
          <w:ilvl w:val="0"/>
          <w:numId w:val="3"/>
        </w:numPr>
        <w:jc w:val="both"/>
        <w:rPr>
          <w:rFonts w:asciiTheme="minorHAnsi" w:hAnsiTheme="minorHAnsi" w:cstheme="minorHAnsi"/>
          <w:sz w:val="22"/>
        </w:rPr>
      </w:pPr>
      <w:r w:rsidRPr="006D5930">
        <w:rPr>
          <w:rFonts w:asciiTheme="minorHAnsi" w:hAnsiTheme="minorHAnsi" w:cstheme="minorHAnsi"/>
          <w:sz w:val="22"/>
        </w:rPr>
        <w:t xml:space="preserve">Ponuda koja nije sačinjena i predata u skladu sa zahtevima iz </w:t>
      </w:r>
      <w:r w:rsidR="00AC7048" w:rsidRPr="006D5930">
        <w:rPr>
          <w:rFonts w:asciiTheme="minorHAnsi" w:hAnsiTheme="minorHAnsi" w:cstheme="minorHAnsi"/>
          <w:sz w:val="22"/>
        </w:rPr>
        <w:t>Poziva za podno</w:t>
      </w:r>
      <w:r w:rsidR="00AC7048" w:rsidRPr="006D5930">
        <w:rPr>
          <w:rFonts w:asciiTheme="minorHAnsi" w:hAnsiTheme="minorHAnsi" w:cstheme="minorHAnsi"/>
          <w:sz w:val="22"/>
          <w:lang w:val="sr-Latn-RS"/>
        </w:rPr>
        <w:t>šenje ponuda</w:t>
      </w:r>
      <w:r w:rsidRPr="006D5930">
        <w:rPr>
          <w:rFonts w:asciiTheme="minorHAnsi" w:hAnsiTheme="minorHAnsi" w:cstheme="minorHAnsi"/>
          <w:sz w:val="22"/>
        </w:rPr>
        <w:t xml:space="preserve"> biće odbijena.</w:t>
      </w:r>
    </w:p>
    <w:p w14:paraId="67EBA4B1" w14:textId="77777777" w:rsidR="006D1B09" w:rsidRPr="006D5930" w:rsidRDefault="006D1B09" w:rsidP="00D70E54">
      <w:pPr>
        <w:pStyle w:val="ListParagraph"/>
        <w:rPr>
          <w:rFonts w:asciiTheme="minorHAnsi" w:hAnsiTheme="minorHAnsi" w:cstheme="minorHAnsi"/>
          <w:sz w:val="22"/>
        </w:rPr>
      </w:pPr>
    </w:p>
    <w:p w14:paraId="5619F783" w14:textId="77777777" w:rsidR="006D1B09" w:rsidRPr="006D5930" w:rsidRDefault="006D1B09" w:rsidP="00D70E54">
      <w:pPr>
        <w:pStyle w:val="ListParagraph"/>
        <w:numPr>
          <w:ilvl w:val="0"/>
          <w:numId w:val="3"/>
        </w:numPr>
        <w:jc w:val="both"/>
        <w:rPr>
          <w:rFonts w:asciiTheme="minorHAnsi" w:hAnsiTheme="minorHAnsi" w:cstheme="minorHAnsi"/>
          <w:sz w:val="22"/>
        </w:rPr>
      </w:pPr>
      <w:r w:rsidRPr="006D5930">
        <w:rPr>
          <w:rFonts w:asciiTheme="minorHAnsi" w:hAnsiTheme="minorHAnsi" w:cstheme="minorHAnsi"/>
          <w:sz w:val="22"/>
        </w:rPr>
        <w:t>Ponuđačima nije dozvoljeno podnošenje ponude sa varijantama. Ponuda sa varijantama će biti odbijena.</w:t>
      </w:r>
    </w:p>
    <w:p w14:paraId="3D3934EE" w14:textId="77777777" w:rsidR="006D1B09" w:rsidRPr="006D5930" w:rsidRDefault="006D1B09" w:rsidP="00D70E54">
      <w:pPr>
        <w:pStyle w:val="ListParagraph"/>
        <w:rPr>
          <w:rFonts w:asciiTheme="minorHAnsi" w:hAnsiTheme="minorHAnsi" w:cstheme="minorHAnsi"/>
          <w:sz w:val="22"/>
        </w:rPr>
      </w:pPr>
    </w:p>
    <w:p w14:paraId="56B06E38" w14:textId="77777777" w:rsidR="006D1B09" w:rsidRPr="006D5930" w:rsidRDefault="006D1B09" w:rsidP="00D70E54">
      <w:pPr>
        <w:pStyle w:val="ListParagraph"/>
        <w:numPr>
          <w:ilvl w:val="0"/>
          <w:numId w:val="3"/>
        </w:numPr>
        <w:jc w:val="both"/>
        <w:rPr>
          <w:rFonts w:asciiTheme="minorHAnsi" w:hAnsiTheme="minorHAnsi" w:cstheme="minorHAnsi"/>
          <w:sz w:val="22"/>
        </w:rPr>
      </w:pPr>
      <w:r w:rsidRPr="006D5930">
        <w:rPr>
          <w:rFonts w:asciiTheme="minorHAnsi" w:hAnsiTheme="minorHAnsi" w:cstheme="minorHAnsi"/>
          <w:sz w:val="22"/>
        </w:rPr>
        <w:t>Ponuđač može da podnese samo jednu ponudu. Ponuđač koji je samostalno podneo ponudu ne može istovremeno da učestvuje u ponudi ili radu drugog ponuđača u istom projektu.</w:t>
      </w:r>
    </w:p>
    <w:p w14:paraId="4981396D" w14:textId="77777777" w:rsidR="008E735C" w:rsidRPr="006D5930" w:rsidRDefault="008E735C" w:rsidP="00D70E54">
      <w:pPr>
        <w:pStyle w:val="ListParagraph"/>
        <w:rPr>
          <w:rFonts w:asciiTheme="minorHAnsi" w:hAnsiTheme="minorHAnsi" w:cstheme="minorHAnsi"/>
          <w:sz w:val="22"/>
        </w:rPr>
      </w:pPr>
    </w:p>
    <w:p w14:paraId="7D84F7B1" w14:textId="77777777" w:rsidR="008E735C" w:rsidRPr="006D5930" w:rsidRDefault="008E735C" w:rsidP="00D70E54">
      <w:pPr>
        <w:pStyle w:val="ListParagraph"/>
        <w:numPr>
          <w:ilvl w:val="0"/>
          <w:numId w:val="3"/>
        </w:numPr>
        <w:jc w:val="both"/>
        <w:rPr>
          <w:rFonts w:asciiTheme="minorHAnsi" w:hAnsiTheme="minorHAnsi" w:cstheme="minorHAnsi"/>
          <w:sz w:val="22"/>
        </w:rPr>
      </w:pPr>
      <w:r w:rsidRPr="006D5930">
        <w:rPr>
          <w:rFonts w:asciiTheme="minorHAnsi" w:hAnsiTheme="minorHAnsi" w:cstheme="minorHAnsi"/>
          <w:sz w:val="22"/>
        </w:rPr>
        <w:t>Troškove pripreme i podnošenja ponude snosi isključivo ponuđač i ne može tražiti od naručioca naknadu troškova.</w:t>
      </w:r>
    </w:p>
    <w:p w14:paraId="711F2D1F" w14:textId="77777777" w:rsidR="006D1B09" w:rsidRPr="006D5930" w:rsidRDefault="006D1B09" w:rsidP="00D70E54">
      <w:pPr>
        <w:pStyle w:val="ListParagraph"/>
        <w:rPr>
          <w:rFonts w:asciiTheme="minorHAnsi" w:hAnsiTheme="minorHAnsi" w:cstheme="minorHAnsi"/>
          <w:sz w:val="22"/>
        </w:rPr>
      </w:pPr>
    </w:p>
    <w:p w14:paraId="5412E6C9" w14:textId="77777777" w:rsidR="006D1B09" w:rsidRPr="006D5930" w:rsidRDefault="006D1B09" w:rsidP="00D70E54">
      <w:pPr>
        <w:pStyle w:val="ListParagraph"/>
        <w:numPr>
          <w:ilvl w:val="0"/>
          <w:numId w:val="3"/>
        </w:numPr>
        <w:jc w:val="both"/>
        <w:rPr>
          <w:rFonts w:asciiTheme="minorHAnsi" w:hAnsiTheme="minorHAnsi" w:cstheme="minorHAnsi"/>
          <w:sz w:val="22"/>
        </w:rPr>
      </w:pPr>
      <w:r w:rsidRPr="006D5930">
        <w:rPr>
          <w:rFonts w:asciiTheme="minorHAnsi" w:hAnsiTheme="minorHAnsi" w:cstheme="minorHAnsi"/>
          <w:sz w:val="22"/>
        </w:rPr>
        <w:t>Naknadu za korišćenje patenata, kao i odgovornost za povredu zaštićenih prava intelektualne svojine trećih lica, snosi ponuđač.</w:t>
      </w:r>
    </w:p>
    <w:p w14:paraId="742C95D7" w14:textId="77777777" w:rsidR="00911A98" w:rsidRPr="006D5930" w:rsidRDefault="00911A98" w:rsidP="00D70E54">
      <w:pPr>
        <w:jc w:val="both"/>
        <w:rPr>
          <w:rFonts w:asciiTheme="minorHAnsi" w:hAnsiTheme="minorHAnsi" w:cstheme="minorHAnsi"/>
          <w:sz w:val="22"/>
        </w:rPr>
      </w:pPr>
    </w:p>
    <w:p w14:paraId="6D7D5DBA" w14:textId="77777777" w:rsidR="009D3FB2" w:rsidRPr="009D3FB2" w:rsidRDefault="00911A98" w:rsidP="009D3FB2">
      <w:pPr>
        <w:pStyle w:val="ListParagraph"/>
        <w:numPr>
          <w:ilvl w:val="0"/>
          <w:numId w:val="3"/>
        </w:numPr>
        <w:jc w:val="both"/>
        <w:rPr>
          <w:rFonts w:asciiTheme="minorHAnsi" w:hAnsiTheme="minorHAnsi" w:cstheme="minorHAnsi"/>
          <w:sz w:val="22"/>
        </w:rPr>
      </w:pPr>
      <w:r w:rsidRPr="006D5930">
        <w:rPr>
          <w:rFonts w:asciiTheme="minorHAnsi" w:hAnsiTheme="minorHAnsi" w:cstheme="minorHAnsi"/>
          <w:sz w:val="22"/>
        </w:rPr>
        <w:t>Nakon otvaranja ponuda nije dozvoljeno dostavljanje i prijem nedostajućih dokaza niti bilo kakva izmena ponuđenih uslova.</w:t>
      </w:r>
    </w:p>
    <w:p w14:paraId="7D8195E3" w14:textId="77777777" w:rsidR="00F95E1A" w:rsidRPr="00B31216" w:rsidRDefault="00F95E1A" w:rsidP="00B31216">
      <w:pPr>
        <w:pStyle w:val="Heading1"/>
        <w:numPr>
          <w:ilvl w:val="0"/>
          <w:numId w:val="2"/>
        </w:numPr>
        <w:pBdr>
          <w:bottom w:val="single" w:sz="4" w:space="1" w:color="5B9BD5" w:themeColor="accent1"/>
        </w:pBdr>
        <w:spacing w:before="400" w:after="40"/>
        <w:ind w:left="720" w:hanging="720"/>
        <w:rPr>
          <w:rFonts w:asciiTheme="minorHAnsi" w:hAnsiTheme="minorHAnsi" w:cstheme="minorHAnsi"/>
          <w:b/>
          <w:color w:val="1F497D"/>
          <w:szCs w:val="36"/>
        </w:rPr>
      </w:pPr>
      <w:r w:rsidRPr="00B31216">
        <w:rPr>
          <w:rFonts w:asciiTheme="minorHAnsi" w:hAnsiTheme="minorHAnsi" w:cstheme="minorHAnsi"/>
          <w:b/>
          <w:color w:val="1F497D"/>
          <w:szCs w:val="36"/>
        </w:rPr>
        <w:t>Prava Naručioca</w:t>
      </w:r>
    </w:p>
    <w:p w14:paraId="6F602644" w14:textId="2A5E1886" w:rsidR="00F95E1A" w:rsidRPr="006D5930" w:rsidRDefault="00F95E1A" w:rsidP="00D70E54">
      <w:pPr>
        <w:pStyle w:val="ListParagraph"/>
        <w:numPr>
          <w:ilvl w:val="0"/>
          <w:numId w:val="3"/>
        </w:numPr>
        <w:jc w:val="both"/>
        <w:rPr>
          <w:rFonts w:asciiTheme="minorHAnsi" w:hAnsiTheme="minorHAnsi" w:cstheme="minorHAnsi"/>
          <w:sz w:val="22"/>
        </w:rPr>
      </w:pPr>
      <w:r w:rsidRPr="006D5930">
        <w:rPr>
          <w:rFonts w:asciiTheme="minorHAnsi" w:hAnsiTheme="minorHAnsi" w:cstheme="minorHAnsi"/>
          <w:sz w:val="22"/>
        </w:rPr>
        <w:t xml:space="preserve">Naručilac može da zahteva od ponuđača dodatna objašnjenja koja će mu pomoći pri pregledu, vrednovanju i upoređivanju ponuda, a može da vrši i kontrolu kod ponuđača odnosno </w:t>
      </w:r>
      <w:r w:rsidRPr="006D5930">
        <w:rPr>
          <w:rFonts w:asciiTheme="minorHAnsi" w:hAnsiTheme="minorHAnsi" w:cstheme="minorHAnsi"/>
          <w:sz w:val="22"/>
        </w:rPr>
        <w:lastRenderedPageBreak/>
        <w:t>njegovog podizvođača.</w:t>
      </w:r>
      <w:r w:rsidR="002778CF">
        <w:rPr>
          <w:rFonts w:asciiTheme="minorHAnsi" w:hAnsiTheme="minorHAnsi" w:cstheme="minorHAnsi"/>
          <w:sz w:val="22"/>
        </w:rPr>
        <w:t xml:space="preserve"> U</w:t>
      </w:r>
      <w:r w:rsidR="002778CF" w:rsidRPr="002778CF">
        <w:rPr>
          <w:rFonts w:asciiTheme="minorHAnsi" w:hAnsiTheme="minorHAnsi" w:cstheme="minorHAnsi"/>
          <w:sz w:val="22"/>
        </w:rPr>
        <w:t xml:space="preserve"> cenu uracunat transport, montaza i pustanje masina u rad, </w:t>
      </w:r>
      <w:r w:rsidR="002778CF">
        <w:rPr>
          <w:rFonts w:asciiTheme="minorHAnsi" w:hAnsiTheme="minorHAnsi" w:cstheme="minorHAnsi"/>
          <w:sz w:val="22"/>
        </w:rPr>
        <w:t>I obuk</w:t>
      </w:r>
      <w:r w:rsidR="002778CF" w:rsidRPr="002778CF">
        <w:rPr>
          <w:rFonts w:asciiTheme="minorHAnsi" w:hAnsiTheme="minorHAnsi" w:cstheme="minorHAnsi"/>
          <w:sz w:val="22"/>
        </w:rPr>
        <w:t>a</w:t>
      </w:r>
      <w:r w:rsidR="002778CF">
        <w:rPr>
          <w:rFonts w:asciiTheme="minorHAnsi" w:hAnsiTheme="minorHAnsi" w:cstheme="minorHAnsi"/>
          <w:sz w:val="22"/>
        </w:rPr>
        <w:t xml:space="preserve"> za početak rad za mašinama</w:t>
      </w:r>
    </w:p>
    <w:p w14:paraId="56A8E1D5" w14:textId="77777777" w:rsidR="00F95E1A" w:rsidRPr="006D5930" w:rsidRDefault="00F95E1A" w:rsidP="00D70E54">
      <w:pPr>
        <w:pStyle w:val="ListParagraph"/>
        <w:jc w:val="both"/>
        <w:rPr>
          <w:rFonts w:asciiTheme="minorHAnsi" w:hAnsiTheme="minorHAnsi" w:cstheme="minorHAnsi"/>
          <w:sz w:val="22"/>
        </w:rPr>
      </w:pPr>
    </w:p>
    <w:p w14:paraId="27EC8E35" w14:textId="77777777" w:rsidR="00F95E1A" w:rsidRPr="006D5930" w:rsidRDefault="00F95E1A" w:rsidP="00D70E54">
      <w:pPr>
        <w:pStyle w:val="ListParagraph"/>
        <w:numPr>
          <w:ilvl w:val="0"/>
          <w:numId w:val="3"/>
        </w:numPr>
        <w:jc w:val="both"/>
        <w:rPr>
          <w:rFonts w:asciiTheme="minorHAnsi" w:hAnsiTheme="minorHAnsi" w:cstheme="minorHAnsi"/>
          <w:sz w:val="22"/>
        </w:rPr>
      </w:pPr>
      <w:r w:rsidRPr="006D5930">
        <w:rPr>
          <w:rFonts w:asciiTheme="minorHAnsi" w:hAnsiTheme="minorHAnsi" w:cstheme="minorHAnsi"/>
          <w:sz w:val="22"/>
        </w:rPr>
        <w:t>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proizilazi iz prirode postupka nabavke.</w:t>
      </w:r>
    </w:p>
    <w:p w14:paraId="39185B53" w14:textId="77777777" w:rsidR="00F95E1A" w:rsidRPr="006D5930" w:rsidRDefault="00F95E1A" w:rsidP="00D70E54">
      <w:pPr>
        <w:jc w:val="both"/>
        <w:rPr>
          <w:rFonts w:asciiTheme="minorHAnsi" w:hAnsiTheme="minorHAnsi" w:cstheme="minorHAnsi"/>
          <w:sz w:val="22"/>
        </w:rPr>
      </w:pPr>
    </w:p>
    <w:p w14:paraId="76745158" w14:textId="77777777" w:rsidR="00F95E1A" w:rsidRPr="006D5930" w:rsidRDefault="00F95E1A" w:rsidP="00D70E54">
      <w:pPr>
        <w:pStyle w:val="ListParagraph"/>
        <w:numPr>
          <w:ilvl w:val="0"/>
          <w:numId w:val="3"/>
        </w:numPr>
        <w:jc w:val="both"/>
        <w:rPr>
          <w:rFonts w:asciiTheme="minorHAnsi" w:hAnsiTheme="minorHAnsi" w:cstheme="minorHAnsi"/>
          <w:sz w:val="22"/>
        </w:rPr>
      </w:pPr>
      <w:r w:rsidRPr="006D5930">
        <w:rPr>
          <w:rFonts w:asciiTheme="minorHAnsi" w:hAnsiTheme="minorHAnsi" w:cstheme="minorHAnsi"/>
          <w:sz w:val="22"/>
        </w:rPr>
        <w:t>Naručilac može odustati od nabavke u slučaju: nepredvidivih okolnosti ili više sile koji onemogućavaju ili otežavaju normalnu realizaciju ugovora, promenjenih okolnosti zbog kojih kod Naručioca prestane potreba za nabavkom, utvrđenih neregularnosti u proceduri, a u bilo kojoj fazi postupka, bez obaveze naknade štete ponuđačima. U slučaju odustajanja od nabavke, naručilac će ponuđače pismeno obavestiti.</w:t>
      </w:r>
    </w:p>
    <w:p w14:paraId="6761A722" w14:textId="77777777" w:rsidR="00964796" w:rsidRPr="006D5930" w:rsidRDefault="00964796" w:rsidP="00D70E54">
      <w:pPr>
        <w:pStyle w:val="ListParagraph"/>
        <w:rPr>
          <w:rFonts w:asciiTheme="minorHAnsi" w:hAnsiTheme="minorHAnsi" w:cstheme="minorHAnsi"/>
          <w:sz w:val="22"/>
        </w:rPr>
      </w:pPr>
    </w:p>
    <w:p w14:paraId="2855C175" w14:textId="77777777" w:rsidR="00964796" w:rsidRPr="00E028FC" w:rsidRDefault="00964796" w:rsidP="003551A6">
      <w:pPr>
        <w:pStyle w:val="ListParagraph"/>
        <w:numPr>
          <w:ilvl w:val="0"/>
          <w:numId w:val="3"/>
        </w:numPr>
        <w:jc w:val="both"/>
        <w:rPr>
          <w:rFonts w:asciiTheme="minorHAnsi" w:hAnsiTheme="minorHAnsi" w:cstheme="minorHAnsi"/>
          <w:sz w:val="22"/>
        </w:rPr>
      </w:pPr>
      <w:r w:rsidRPr="006D5930">
        <w:rPr>
          <w:rFonts w:asciiTheme="minorHAnsi" w:hAnsiTheme="minorHAnsi" w:cstheme="minorHAnsi"/>
          <w:sz w:val="22"/>
        </w:rPr>
        <w:t xml:space="preserve">Odluku o dodeli </w:t>
      </w:r>
      <w:r w:rsidRPr="003551A6">
        <w:rPr>
          <w:rFonts w:asciiTheme="minorHAnsi" w:hAnsiTheme="minorHAnsi" w:cstheme="minorHAnsi"/>
          <w:sz w:val="22"/>
        </w:rPr>
        <w:t xml:space="preserve">ugovora, naručilac će doneti najkasnije u roku od </w:t>
      </w:r>
      <w:r w:rsidRPr="003551A6">
        <w:rPr>
          <w:rFonts w:asciiTheme="minorHAnsi" w:hAnsiTheme="minorHAnsi" w:cstheme="minorHAnsi"/>
          <w:sz w:val="22"/>
          <w:u w:val="single"/>
        </w:rPr>
        <w:t>1</w:t>
      </w:r>
      <w:r w:rsidR="003551A6" w:rsidRPr="003551A6">
        <w:rPr>
          <w:rFonts w:asciiTheme="minorHAnsi" w:hAnsiTheme="minorHAnsi" w:cstheme="minorHAnsi"/>
          <w:sz w:val="22"/>
          <w:u w:val="single"/>
        </w:rPr>
        <w:t>5</w:t>
      </w:r>
      <w:r w:rsidRPr="003551A6">
        <w:rPr>
          <w:rFonts w:asciiTheme="minorHAnsi" w:hAnsiTheme="minorHAnsi" w:cstheme="minorHAnsi"/>
          <w:sz w:val="22"/>
          <w:u w:val="single"/>
        </w:rPr>
        <w:t xml:space="preserve"> radnih dana</w:t>
      </w:r>
      <w:r w:rsidRPr="003551A6">
        <w:rPr>
          <w:rFonts w:asciiTheme="minorHAnsi" w:hAnsiTheme="minorHAnsi" w:cstheme="minorHAnsi"/>
          <w:sz w:val="22"/>
        </w:rPr>
        <w:t xml:space="preserve"> od dana otvaranja ponuda. </w:t>
      </w:r>
      <w:r w:rsidR="003551A6" w:rsidRPr="003551A6">
        <w:rPr>
          <w:rFonts w:asciiTheme="minorHAnsi" w:hAnsiTheme="minorHAnsi" w:cstheme="minorHAnsi"/>
          <w:sz w:val="22"/>
        </w:rPr>
        <w:t>Ukoliko ponuđač u roku od 5 radnih dana nakon pisanog obavestenja od strane Naručioca odbije da pristupi zaključenju ugovora, Naručilac može krenuti u proces zaključivanja ugovora sa prvim sledećim najpovoljnijem ponuđačem.</w:t>
      </w:r>
    </w:p>
    <w:p w14:paraId="7CEB73E0" w14:textId="77777777" w:rsidR="008E735C" w:rsidRPr="00B31216" w:rsidRDefault="008E735C" w:rsidP="00B31216">
      <w:pPr>
        <w:pStyle w:val="Heading1"/>
        <w:numPr>
          <w:ilvl w:val="0"/>
          <w:numId w:val="2"/>
        </w:numPr>
        <w:pBdr>
          <w:bottom w:val="single" w:sz="4" w:space="1" w:color="5B9BD5" w:themeColor="accent1"/>
        </w:pBdr>
        <w:spacing w:before="400" w:after="40"/>
        <w:ind w:left="720" w:hanging="720"/>
        <w:rPr>
          <w:rFonts w:asciiTheme="minorHAnsi" w:hAnsiTheme="minorHAnsi" w:cstheme="minorHAnsi"/>
          <w:b/>
          <w:color w:val="1F497D"/>
          <w:szCs w:val="36"/>
        </w:rPr>
      </w:pPr>
      <w:r w:rsidRPr="00B31216">
        <w:rPr>
          <w:rFonts w:asciiTheme="minorHAnsi" w:hAnsiTheme="minorHAnsi" w:cstheme="minorHAnsi"/>
          <w:b/>
          <w:color w:val="1F497D"/>
          <w:szCs w:val="36"/>
        </w:rPr>
        <w:t>Uslovi u postupku nabavke</w:t>
      </w:r>
    </w:p>
    <w:p w14:paraId="6FC9586D" w14:textId="77777777" w:rsidR="008E735C" w:rsidRDefault="008E735C" w:rsidP="008E735C"/>
    <w:p w14:paraId="1A5237C6" w14:textId="77777777" w:rsidR="008E735C" w:rsidRPr="00B31216" w:rsidRDefault="008E735C" w:rsidP="008E735C">
      <w:pPr>
        <w:pStyle w:val="ListParagraph"/>
        <w:numPr>
          <w:ilvl w:val="1"/>
          <w:numId w:val="2"/>
        </w:numPr>
        <w:ind w:left="0" w:firstLine="0"/>
        <w:rPr>
          <w:rFonts w:asciiTheme="minorHAnsi" w:hAnsiTheme="minorHAnsi" w:cstheme="minorHAnsi"/>
          <w:b/>
          <w:color w:val="1F497D"/>
        </w:rPr>
      </w:pPr>
      <w:r w:rsidRPr="00B31216">
        <w:rPr>
          <w:rFonts w:asciiTheme="minorHAnsi" w:hAnsiTheme="minorHAnsi" w:cstheme="minorHAnsi"/>
          <w:b/>
          <w:color w:val="1F497D"/>
        </w:rPr>
        <w:t xml:space="preserve"> Cena</w:t>
      </w:r>
    </w:p>
    <w:p w14:paraId="5F32693D" w14:textId="77777777" w:rsidR="008E735C" w:rsidRPr="006D5930" w:rsidRDefault="008E735C" w:rsidP="00E81AA5">
      <w:pPr>
        <w:pStyle w:val="ListParagraph"/>
        <w:numPr>
          <w:ilvl w:val="0"/>
          <w:numId w:val="5"/>
        </w:numPr>
        <w:rPr>
          <w:rFonts w:asciiTheme="minorHAnsi" w:hAnsiTheme="minorHAnsi" w:cstheme="minorHAnsi"/>
          <w:sz w:val="22"/>
        </w:rPr>
      </w:pPr>
      <w:r w:rsidRPr="006D5930">
        <w:rPr>
          <w:rFonts w:asciiTheme="minorHAnsi" w:hAnsiTheme="minorHAnsi" w:cstheme="minorHAnsi"/>
          <w:sz w:val="22"/>
        </w:rPr>
        <w:t>Cena treba da bude izražena u dinarima, bez i sa PDV-om, sa uračunatim svim troškovima koje ponuđač ima u realizaciji predmetne nabavke i eventualnim popustima. Cena je fiksna i ne može se menjati.</w:t>
      </w:r>
    </w:p>
    <w:p w14:paraId="2BFC3FD9" w14:textId="77777777" w:rsidR="008E735C" w:rsidRPr="006D5930" w:rsidRDefault="008E735C" w:rsidP="008E735C">
      <w:pPr>
        <w:rPr>
          <w:rFonts w:asciiTheme="minorHAnsi" w:hAnsiTheme="minorHAnsi" w:cstheme="minorHAnsi"/>
          <w:sz w:val="22"/>
        </w:rPr>
      </w:pPr>
    </w:p>
    <w:p w14:paraId="072A36E3" w14:textId="77777777" w:rsidR="008E735C" w:rsidRPr="006D5930" w:rsidRDefault="008E735C" w:rsidP="00E81AA5">
      <w:pPr>
        <w:pStyle w:val="ListParagraph"/>
        <w:numPr>
          <w:ilvl w:val="0"/>
          <w:numId w:val="5"/>
        </w:numPr>
        <w:rPr>
          <w:rFonts w:asciiTheme="minorHAnsi" w:hAnsiTheme="minorHAnsi" w:cstheme="minorHAnsi"/>
          <w:sz w:val="22"/>
        </w:rPr>
      </w:pPr>
      <w:r w:rsidRPr="006D5930">
        <w:rPr>
          <w:rFonts w:asciiTheme="minorHAnsi" w:hAnsiTheme="minorHAnsi" w:cstheme="minorHAnsi"/>
          <w:sz w:val="22"/>
        </w:rPr>
        <w:t>Ako je u ponudi iskazana neuobičajeno niska cena, naručilac će zatražiti detaljno objašnjenje o okolnostima pod kojima je ponuđač u mogućnosti da ponudi navedenu cenu. Nakon prijema detaljnog objašnjenja, Naručilac će odlučiti da li je navedena cena, neuobičajeno niska, i ponudu odbiti iz tog razloga.</w:t>
      </w:r>
    </w:p>
    <w:p w14:paraId="798847C7" w14:textId="77777777" w:rsidR="008E735C" w:rsidRPr="006D5930" w:rsidRDefault="008E735C" w:rsidP="008E735C">
      <w:pPr>
        <w:rPr>
          <w:rFonts w:asciiTheme="minorHAnsi" w:hAnsiTheme="minorHAnsi" w:cstheme="minorHAnsi"/>
          <w:sz w:val="22"/>
        </w:rPr>
      </w:pPr>
    </w:p>
    <w:p w14:paraId="7C3688A9" w14:textId="77777777" w:rsidR="008E735C" w:rsidRPr="006D5930" w:rsidRDefault="008E735C" w:rsidP="00E81AA5">
      <w:pPr>
        <w:pStyle w:val="ListParagraph"/>
        <w:numPr>
          <w:ilvl w:val="0"/>
          <w:numId w:val="5"/>
        </w:numPr>
        <w:rPr>
          <w:rFonts w:asciiTheme="minorHAnsi" w:hAnsiTheme="minorHAnsi" w:cstheme="minorHAnsi"/>
          <w:sz w:val="22"/>
        </w:rPr>
      </w:pPr>
      <w:r w:rsidRPr="006D5930">
        <w:rPr>
          <w:rFonts w:asciiTheme="minorHAnsi" w:hAnsiTheme="minorHAnsi" w:cstheme="minorHAnsi"/>
          <w:sz w:val="22"/>
        </w:rPr>
        <w:t>Naručilac može, uz saglasnost ponuđača, da izvrši ispravke računskih grešaka uočenih prilikom razmatranja ponude po okonč</w:t>
      </w:r>
      <w:r w:rsidR="00E81AA5" w:rsidRPr="006D5930">
        <w:rPr>
          <w:rFonts w:asciiTheme="minorHAnsi" w:hAnsiTheme="minorHAnsi" w:cstheme="minorHAnsi"/>
          <w:sz w:val="22"/>
        </w:rPr>
        <w:t xml:space="preserve">anom postupku otvaranja ponuda. </w:t>
      </w:r>
      <w:r w:rsidRPr="006D5930">
        <w:rPr>
          <w:rFonts w:asciiTheme="minorHAnsi" w:hAnsiTheme="minorHAnsi" w:cstheme="minorHAnsi"/>
          <w:sz w:val="22"/>
        </w:rPr>
        <w:t>U slučaju razlike između jedinične i ukupne cen</w:t>
      </w:r>
      <w:r w:rsidR="00E81AA5" w:rsidRPr="006D5930">
        <w:rPr>
          <w:rFonts w:asciiTheme="minorHAnsi" w:hAnsiTheme="minorHAnsi" w:cstheme="minorHAnsi"/>
          <w:sz w:val="22"/>
        </w:rPr>
        <w:t xml:space="preserve">e, merodavna je jedinična cena. </w:t>
      </w:r>
      <w:r w:rsidRPr="006D5930">
        <w:rPr>
          <w:rFonts w:asciiTheme="minorHAnsi" w:hAnsiTheme="minorHAnsi" w:cstheme="minorHAnsi"/>
          <w:sz w:val="22"/>
        </w:rPr>
        <w:t>Ako se ponuđač ne saglasi sa ispravkom računskih grešaka, naručilac će njegovu ponudu odbiti kao neprihvatljivu.</w:t>
      </w:r>
    </w:p>
    <w:p w14:paraId="5325C6D6" w14:textId="77777777" w:rsidR="00E81AA5" w:rsidRPr="00E81AA5" w:rsidRDefault="00E81AA5" w:rsidP="00E81AA5">
      <w:pPr>
        <w:pStyle w:val="ListParagraph"/>
        <w:rPr>
          <w:rFonts w:asciiTheme="minorHAnsi" w:hAnsiTheme="minorHAnsi" w:cstheme="minorHAnsi"/>
        </w:rPr>
      </w:pPr>
    </w:p>
    <w:p w14:paraId="6B49DAED" w14:textId="77777777" w:rsidR="00E81AA5" w:rsidRPr="00B31216" w:rsidRDefault="00E81AA5" w:rsidP="00E81AA5">
      <w:pPr>
        <w:pStyle w:val="ListParagraph"/>
        <w:numPr>
          <w:ilvl w:val="1"/>
          <w:numId w:val="2"/>
        </w:numPr>
        <w:ind w:left="0" w:firstLine="0"/>
        <w:rPr>
          <w:rFonts w:asciiTheme="minorHAnsi" w:hAnsiTheme="minorHAnsi" w:cstheme="minorHAnsi"/>
          <w:b/>
          <w:color w:val="1F497D"/>
        </w:rPr>
      </w:pPr>
      <w:r w:rsidRPr="00B31216">
        <w:rPr>
          <w:rFonts w:asciiTheme="minorHAnsi" w:hAnsiTheme="minorHAnsi" w:cstheme="minorHAnsi"/>
          <w:b/>
          <w:color w:val="1F497D"/>
        </w:rPr>
        <w:t>Rok i način plaćanja</w:t>
      </w:r>
      <w:r w:rsidR="005F6072" w:rsidRPr="00B31216">
        <w:rPr>
          <w:rFonts w:asciiTheme="minorHAnsi" w:hAnsiTheme="minorHAnsi" w:cstheme="minorHAnsi"/>
          <w:b/>
          <w:color w:val="1F497D"/>
        </w:rPr>
        <w:t xml:space="preserve"> </w:t>
      </w:r>
    </w:p>
    <w:p w14:paraId="14B0DA94" w14:textId="77777777" w:rsidR="005F6072" w:rsidRPr="006D5930" w:rsidRDefault="005F6072" w:rsidP="00E81AA5">
      <w:pPr>
        <w:pStyle w:val="ListParagraph"/>
        <w:rPr>
          <w:rFonts w:asciiTheme="minorHAnsi" w:hAnsiTheme="minorHAnsi" w:cstheme="minorHAnsi"/>
          <w:sz w:val="22"/>
        </w:rPr>
      </w:pPr>
    </w:p>
    <w:p w14:paraId="5FBE2A3E" w14:textId="3F80B641" w:rsidR="004B0A00" w:rsidRPr="006D5930" w:rsidRDefault="007E4AA7" w:rsidP="004B0A00">
      <w:pPr>
        <w:pStyle w:val="ListParagraph"/>
        <w:rPr>
          <w:rFonts w:asciiTheme="minorHAnsi" w:hAnsiTheme="minorHAnsi" w:cstheme="minorHAnsi"/>
          <w:sz w:val="22"/>
        </w:rPr>
      </w:pPr>
      <w:r w:rsidRPr="006D5930">
        <w:rPr>
          <w:rFonts w:asciiTheme="minorHAnsi" w:hAnsiTheme="minorHAnsi" w:cstheme="minorHAnsi"/>
          <w:sz w:val="22"/>
        </w:rPr>
        <w:t xml:space="preserve">Plaćanje do maksimalno </w:t>
      </w:r>
      <w:r w:rsidR="002778CF">
        <w:rPr>
          <w:rFonts w:asciiTheme="minorHAnsi" w:hAnsiTheme="minorHAnsi" w:cstheme="minorHAnsi"/>
          <w:i/>
          <w:color w:val="808080" w:themeColor="background1" w:themeShade="80"/>
          <w:sz w:val="22"/>
        </w:rPr>
        <w:t>5</w:t>
      </w:r>
      <w:r w:rsidRPr="006D5930">
        <w:rPr>
          <w:rFonts w:asciiTheme="minorHAnsi" w:hAnsiTheme="minorHAnsi" w:cstheme="minorHAnsi"/>
          <w:i/>
          <w:color w:val="808080" w:themeColor="background1" w:themeShade="80"/>
          <w:sz w:val="22"/>
        </w:rPr>
        <w:t>0%</w:t>
      </w:r>
      <w:r w:rsidRPr="006D5930">
        <w:rPr>
          <w:rFonts w:asciiTheme="minorHAnsi" w:hAnsiTheme="minorHAnsi" w:cstheme="minorHAnsi"/>
          <w:color w:val="808080" w:themeColor="background1" w:themeShade="80"/>
          <w:sz w:val="22"/>
        </w:rPr>
        <w:t xml:space="preserve"> </w:t>
      </w:r>
      <w:r w:rsidRPr="006D5930">
        <w:rPr>
          <w:rFonts w:asciiTheme="minorHAnsi" w:hAnsiTheme="minorHAnsi" w:cstheme="minorHAnsi"/>
          <w:sz w:val="22"/>
        </w:rPr>
        <w:t xml:space="preserve">ugovorene vrednosti nabavke u roku ne kraćem od </w:t>
      </w:r>
      <w:r w:rsidR="002778CF">
        <w:rPr>
          <w:rFonts w:asciiTheme="minorHAnsi" w:hAnsiTheme="minorHAnsi" w:cstheme="minorHAnsi"/>
          <w:sz w:val="22"/>
        </w:rPr>
        <w:t>10</w:t>
      </w:r>
      <w:r w:rsidRPr="006D5930">
        <w:rPr>
          <w:rFonts w:asciiTheme="minorHAnsi" w:hAnsiTheme="minorHAnsi" w:cstheme="minorHAnsi"/>
          <w:sz w:val="22"/>
        </w:rPr>
        <w:t xml:space="preserve"> radnih dana od dana potpisivanja ugovora. Ostatak ugovorene vrednosti nabavke nakon izvršene isporuke / izvedenih radova, </w:t>
      </w:r>
      <w:r w:rsidR="005F6072" w:rsidRPr="006D5930">
        <w:rPr>
          <w:rFonts w:asciiTheme="minorHAnsi" w:hAnsiTheme="minorHAnsi" w:cstheme="minorHAnsi"/>
          <w:sz w:val="22"/>
        </w:rPr>
        <w:t xml:space="preserve">u roku ne kraćem od </w:t>
      </w:r>
      <w:r w:rsidR="002778CF">
        <w:rPr>
          <w:rFonts w:asciiTheme="minorHAnsi" w:hAnsiTheme="minorHAnsi" w:cstheme="minorHAnsi"/>
          <w:sz w:val="22"/>
        </w:rPr>
        <w:t>10</w:t>
      </w:r>
      <w:r w:rsidR="005F6072" w:rsidRPr="006D5930">
        <w:rPr>
          <w:rFonts w:asciiTheme="minorHAnsi" w:hAnsiTheme="minorHAnsi" w:cstheme="minorHAnsi"/>
          <w:sz w:val="22"/>
        </w:rPr>
        <w:t xml:space="preserve"> radnih dana, </w:t>
      </w:r>
      <w:r w:rsidRPr="006D5930">
        <w:rPr>
          <w:rFonts w:asciiTheme="minorHAnsi" w:hAnsiTheme="minorHAnsi" w:cstheme="minorHAnsi"/>
          <w:sz w:val="22"/>
        </w:rPr>
        <w:t>na osnovu Zapisnika o primopredaji dobara/radova ili Zapisnika o izvršenoj usluzi.</w:t>
      </w:r>
      <w:r w:rsidR="004B0A00" w:rsidRPr="006D5930">
        <w:rPr>
          <w:rFonts w:asciiTheme="minorHAnsi" w:hAnsiTheme="minorHAnsi" w:cstheme="minorHAnsi"/>
          <w:sz w:val="22"/>
        </w:rPr>
        <w:t xml:space="preserve"> Plaćanje se vrši uplatom na račun ponuđača.</w:t>
      </w:r>
    </w:p>
    <w:p w14:paraId="76237875" w14:textId="77777777" w:rsidR="00B24F2C" w:rsidRDefault="00B24F2C" w:rsidP="007E4AA7">
      <w:pPr>
        <w:pStyle w:val="ListParagraph"/>
        <w:rPr>
          <w:rFonts w:asciiTheme="minorHAnsi" w:hAnsiTheme="minorHAnsi" w:cstheme="minorHAnsi"/>
        </w:rPr>
      </w:pPr>
    </w:p>
    <w:p w14:paraId="49D116AA" w14:textId="77777777" w:rsidR="00B24F2C" w:rsidRPr="00B31216" w:rsidRDefault="00B24F2C" w:rsidP="00B24F2C">
      <w:pPr>
        <w:pStyle w:val="ListParagraph"/>
        <w:numPr>
          <w:ilvl w:val="1"/>
          <w:numId w:val="2"/>
        </w:numPr>
        <w:ind w:left="0" w:firstLine="0"/>
        <w:rPr>
          <w:rFonts w:asciiTheme="minorHAnsi" w:hAnsiTheme="minorHAnsi" w:cstheme="minorHAnsi"/>
          <w:b/>
          <w:color w:val="1F497D"/>
        </w:rPr>
      </w:pPr>
      <w:r w:rsidRPr="00B31216">
        <w:rPr>
          <w:rFonts w:asciiTheme="minorHAnsi" w:hAnsiTheme="minorHAnsi" w:cstheme="minorHAnsi"/>
          <w:b/>
          <w:color w:val="1F497D"/>
        </w:rPr>
        <w:t>Rok važenja ponude</w:t>
      </w:r>
    </w:p>
    <w:p w14:paraId="755F62D4" w14:textId="5E187483" w:rsidR="00E81AA5" w:rsidRPr="006D5930" w:rsidRDefault="00B24F2C" w:rsidP="005F6072">
      <w:pPr>
        <w:rPr>
          <w:rFonts w:asciiTheme="minorHAnsi" w:hAnsiTheme="minorHAnsi" w:cstheme="minorHAnsi"/>
          <w:sz w:val="22"/>
        </w:rPr>
      </w:pPr>
      <w:r w:rsidRPr="006D5930">
        <w:rPr>
          <w:rFonts w:asciiTheme="minorHAnsi" w:hAnsiTheme="minorHAnsi" w:cstheme="minorHAnsi"/>
          <w:sz w:val="22"/>
        </w:rPr>
        <w:t xml:space="preserve">Ponuda mora da važi najmanje </w:t>
      </w:r>
      <w:r w:rsidR="00BE7AE0">
        <w:rPr>
          <w:rFonts w:asciiTheme="minorHAnsi" w:hAnsiTheme="minorHAnsi" w:cstheme="minorHAnsi"/>
          <w:sz w:val="22"/>
        </w:rPr>
        <w:t>3</w:t>
      </w:r>
      <w:r w:rsidRPr="006D5930">
        <w:rPr>
          <w:rFonts w:asciiTheme="minorHAnsi" w:hAnsiTheme="minorHAnsi" w:cstheme="minorHAnsi"/>
          <w:sz w:val="22"/>
        </w:rPr>
        <w:t>0 dana od dana otvaranja ponuda. U slučaju da ponuđač navede kraći rok važenja ponude, ponuda se odbija.</w:t>
      </w:r>
    </w:p>
    <w:p w14:paraId="675F4E82" w14:textId="77777777" w:rsidR="00B24F2C" w:rsidRDefault="00B24F2C" w:rsidP="005F6072">
      <w:pPr>
        <w:rPr>
          <w:rFonts w:asciiTheme="minorHAnsi" w:hAnsiTheme="minorHAnsi" w:cstheme="minorHAnsi"/>
        </w:rPr>
      </w:pPr>
    </w:p>
    <w:p w14:paraId="4E53B5DB" w14:textId="77777777" w:rsidR="009C1674" w:rsidRPr="00B31216" w:rsidRDefault="00B24F2C" w:rsidP="009C1674">
      <w:pPr>
        <w:pStyle w:val="ListParagraph"/>
        <w:numPr>
          <w:ilvl w:val="1"/>
          <w:numId w:val="2"/>
        </w:numPr>
        <w:ind w:left="0" w:firstLine="0"/>
        <w:rPr>
          <w:rFonts w:asciiTheme="minorHAnsi" w:hAnsiTheme="minorHAnsi" w:cstheme="minorHAnsi"/>
          <w:b/>
          <w:i/>
          <w:color w:val="1F497D"/>
        </w:rPr>
      </w:pPr>
      <w:r w:rsidRPr="00B31216">
        <w:rPr>
          <w:rFonts w:asciiTheme="minorHAnsi" w:hAnsiTheme="minorHAnsi" w:cstheme="minorHAnsi"/>
          <w:b/>
          <w:color w:val="1F497D"/>
        </w:rPr>
        <w:t xml:space="preserve">Rok i mesto </w:t>
      </w:r>
      <w:r w:rsidRPr="00B31216">
        <w:rPr>
          <w:rFonts w:asciiTheme="minorHAnsi" w:hAnsiTheme="minorHAnsi" w:cstheme="minorHAnsi"/>
          <w:b/>
          <w:i/>
          <w:color w:val="1F497D"/>
        </w:rPr>
        <w:t>isporuke dobara/pru</w:t>
      </w:r>
      <w:r w:rsidR="006F5E35" w:rsidRPr="00B31216">
        <w:rPr>
          <w:rFonts w:asciiTheme="minorHAnsi" w:hAnsiTheme="minorHAnsi" w:cstheme="minorHAnsi"/>
          <w:b/>
          <w:i/>
          <w:color w:val="1F497D"/>
        </w:rPr>
        <w:t xml:space="preserve">žanja usluga </w:t>
      </w:r>
      <w:r w:rsidR="006F5E35" w:rsidRPr="00B31216">
        <w:rPr>
          <w:rFonts w:asciiTheme="minorHAnsi" w:hAnsiTheme="minorHAnsi" w:cstheme="minorHAnsi"/>
          <w:b/>
          <w:i/>
          <w:color w:val="1F497D"/>
          <w:lang w:val="en-GB"/>
        </w:rPr>
        <w:t>/</w:t>
      </w:r>
      <w:r w:rsidRPr="00B31216">
        <w:rPr>
          <w:rFonts w:asciiTheme="minorHAnsi" w:hAnsiTheme="minorHAnsi" w:cstheme="minorHAnsi"/>
          <w:b/>
          <w:i/>
          <w:color w:val="1F497D"/>
        </w:rPr>
        <w:t xml:space="preserve"> izvođenje radova</w:t>
      </w:r>
    </w:p>
    <w:p w14:paraId="7C746A39" w14:textId="7A5D86F9" w:rsidR="009C1674" w:rsidRPr="006D5930" w:rsidRDefault="009C1674" w:rsidP="006F5E35">
      <w:pPr>
        <w:rPr>
          <w:rFonts w:asciiTheme="minorHAnsi" w:hAnsiTheme="minorHAnsi" w:cstheme="minorHAnsi"/>
          <w:sz w:val="22"/>
        </w:rPr>
      </w:pPr>
      <w:r w:rsidRPr="006D5930">
        <w:rPr>
          <w:rFonts w:asciiTheme="minorHAnsi" w:hAnsiTheme="minorHAnsi" w:cstheme="minorHAnsi"/>
          <w:sz w:val="22"/>
        </w:rPr>
        <w:t xml:space="preserve">Rok </w:t>
      </w:r>
      <w:r w:rsidRPr="002077FC">
        <w:rPr>
          <w:rFonts w:asciiTheme="minorHAnsi" w:hAnsiTheme="minorHAnsi" w:cstheme="minorHAnsi"/>
          <w:b/>
          <w:bCs/>
          <w:i/>
          <w:color w:val="000000" w:themeColor="text1"/>
          <w:sz w:val="22"/>
        </w:rPr>
        <w:t>isporuke dobara</w:t>
      </w:r>
      <w:r w:rsidRPr="002077FC">
        <w:rPr>
          <w:rFonts w:asciiTheme="minorHAnsi" w:hAnsiTheme="minorHAnsi" w:cstheme="minorHAnsi"/>
          <w:b/>
          <w:bCs/>
          <w:color w:val="000000" w:themeColor="text1"/>
          <w:sz w:val="22"/>
        </w:rPr>
        <w:t xml:space="preserve"> </w:t>
      </w:r>
      <w:r w:rsidR="002778CF">
        <w:rPr>
          <w:rFonts w:asciiTheme="minorHAnsi" w:hAnsiTheme="minorHAnsi" w:cstheme="minorHAnsi"/>
          <w:b/>
          <w:bCs/>
          <w:i/>
          <w:color w:val="000000" w:themeColor="text1"/>
          <w:sz w:val="22"/>
        </w:rPr>
        <w:t>9</w:t>
      </w:r>
      <w:r w:rsidR="006F5E35" w:rsidRPr="002077FC">
        <w:rPr>
          <w:rFonts w:asciiTheme="minorHAnsi" w:hAnsiTheme="minorHAnsi" w:cstheme="minorHAnsi"/>
          <w:b/>
          <w:bCs/>
          <w:i/>
          <w:color w:val="000000" w:themeColor="text1"/>
          <w:sz w:val="22"/>
        </w:rPr>
        <w:t>0</w:t>
      </w:r>
      <w:r w:rsidRPr="002077FC">
        <w:rPr>
          <w:rFonts w:asciiTheme="minorHAnsi" w:hAnsiTheme="minorHAnsi" w:cstheme="minorHAnsi"/>
          <w:color w:val="000000" w:themeColor="text1"/>
          <w:sz w:val="22"/>
        </w:rPr>
        <w:t xml:space="preserve"> </w:t>
      </w:r>
      <w:r w:rsidRPr="006D5930">
        <w:rPr>
          <w:rFonts w:asciiTheme="minorHAnsi" w:hAnsiTheme="minorHAnsi" w:cstheme="minorHAnsi"/>
          <w:sz w:val="22"/>
        </w:rPr>
        <w:t>dana od dana zaključenja ugovora.</w:t>
      </w:r>
    </w:p>
    <w:p w14:paraId="191BFA7B" w14:textId="02A4EA98" w:rsidR="009D3FB2" w:rsidRPr="002077FC" w:rsidRDefault="009C1674" w:rsidP="009D3FB2">
      <w:pPr>
        <w:pStyle w:val="ListParagraph"/>
        <w:ind w:left="0"/>
        <w:rPr>
          <w:rFonts w:asciiTheme="minorHAnsi" w:hAnsiTheme="minorHAnsi" w:cstheme="minorHAnsi"/>
          <w:b/>
          <w:bCs/>
          <w:sz w:val="22"/>
        </w:rPr>
      </w:pPr>
      <w:r w:rsidRPr="006D5930">
        <w:rPr>
          <w:rFonts w:asciiTheme="minorHAnsi" w:hAnsiTheme="minorHAnsi" w:cstheme="minorHAnsi"/>
          <w:sz w:val="22"/>
        </w:rPr>
        <w:t xml:space="preserve">Mesto </w:t>
      </w:r>
      <w:r w:rsidR="006F5E35" w:rsidRPr="002077FC">
        <w:rPr>
          <w:rFonts w:asciiTheme="minorHAnsi" w:hAnsiTheme="minorHAnsi" w:cstheme="minorHAnsi"/>
          <w:i/>
          <w:color w:val="000000" w:themeColor="text1"/>
          <w:sz w:val="22"/>
        </w:rPr>
        <w:t>isporuke dobara</w:t>
      </w:r>
      <w:r w:rsidRPr="002077FC">
        <w:rPr>
          <w:rFonts w:asciiTheme="minorHAnsi" w:hAnsiTheme="minorHAnsi" w:cstheme="minorHAnsi"/>
          <w:color w:val="000000" w:themeColor="text1"/>
          <w:sz w:val="22"/>
        </w:rPr>
        <w:t xml:space="preserve"> </w:t>
      </w:r>
      <w:r w:rsidR="006F5E35" w:rsidRPr="006D5930">
        <w:rPr>
          <w:rFonts w:asciiTheme="minorHAnsi" w:hAnsiTheme="minorHAnsi" w:cstheme="minorHAnsi"/>
          <w:sz w:val="22"/>
        </w:rPr>
        <w:t xml:space="preserve">je </w:t>
      </w:r>
      <w:r w:rsidR="002077FC" w:rsidRPr="002077FC">
        <w:rPr>
          <w:rFonts w:asciiTheme="minorHAnsi" w:hAnsiTheme="minorHAnsi" w:cstheme="minorHAnsi"/>
          <w:b/>
          <w:bCs/>
          <w:sz w:val="22"/>
        </w:rPr>
        <w:t>Доситејева 17A 36</w:t>
      </w:r>
      <w:r w:rsidR="00C37D42">
        <w:rPr>
          <w:rFonts w:asciiTheme="minorHAnsi" w:hAnsiTheme="minorHAnsi" w:cstheme="minorHAnsi"/>
          <w:b/>
          <w:bCs/>
          <w:sz w:val="22"/>
        </w:rPr>
        <w:t>000</w:t>
      </w:r>
      <w:r w:rsidR="002077FC" w:rsidRPr="002077FC">
        <w:rPr>
          <w:rFonts w:asciiTheme="minorHAnsi" w:hAnsiTheme="minorHAnsi" w:cstheme="minorHAnsi"/>
          <w:b/>
          <w:bCs/>
          <w:sz w:val="22"/>
        </w:rPr>
        <w:t xml:space="preserve"> </w:t>
      </w:r>
      <w:r w:rsidR="00C37D42">
        <w:rPr>
          <w:rFonts w:asciiTheme="minorHAnsi" w:hAnsiTheme="minorHAnsi" w:cstheme="minorHAnsi"/>
          <w:b/>
          <w:bCs/>
          <w:sz w:val="22"/>
        </w:rPr>
        <w:t>Kraljevo</w:t>
      </w:r>
      <w:r w:rsidRPr="002077FC">
        <w:rPr>
          <w:rFonts w:asciiTheme="minorHAnsi" w:hAnsiTheme="minorHAnsi" w:cstheme="minorHAnsi"/>
          <w:b/>
          <w:bCs/>
          <w:sz w:val="22"/>
        </w:rPr>
        <w:t>.</w:t>
      </w:r>
    </w:p>
    <w:p w14:paraId="6164F834" w14:textId="77777777" w:rsidR="009D3FB2" w:rsidRDefault="009D3FB2" w:rsidP="009D3FB2">
      <w:pPr>
        <w:pStyle w:val="ListParagraph"/>
        <w:ind w:left="0"/>
        <w:rPr>
          <w:rFonts w:asciiTheme="minorHAnsi" w:hAnsiTheme="minorHAnsi" w:cstheme="minorHAnsi"/>
          <w:sz w:val="22"/>
        </w:rPr>
      </w:pPr>
    </w:p>
    <w:p w14:paraId="7992D394" w14:textId="77777777" w:rsidR="009D3FB2" w:rsidRPr="009D3FB2" w:rsidRDefault="009D3FB2" w:rsidP="009D3FB2">
      <w:pPr>
        <w:pStyle w:val="ListParagraph"/>
        <w:numPr>
          <w:ilvl w:val="1"/>
          <w:numId w:val="2"/>
        </w:numPr>
        <w:ind w:left="0" w:firstLine="0"/>
        <w:rPr>
          <w:rFonts w:asciiTheme="minorHAnsi" w:hAnsiTheme="minorHAnsi" w:cstheme="minorHAnsi"/>
          <w:b/>
          <w:color w:val="1F497D"/>
        </w:rPr>
      </w:pPr>
      <w:r w:rsidRPr="009D3FB2">
        <w:rPr>
          <w:rFonts w:asciiTheme="minorHAnsi" w:hAnsiTheme="minorHAnsi" w:cstheme="minorHAnsi"/>
          <w:b/>
          <w:color w:val="1F497D"/>
        </w:rPr>
        <w:t>Garantni rok</w:t>
      </w:r>
    </w:p>
    <w:p w14:paraId="10CBDC2A" w14:textId="76D4D2FC" w:rsidR="009D3FB2" w:rsidRDefault="009D3FB2" w:rsidP="009D3FB2">
      <w:pPr>
        <w:pStyle w:val="ListParagraph"/>
        <w:ind w:left="0"/>
        <w:rPr>
          <w:rFonts w:asciiTheme="minorHAnsi" w:hAnsiTheme="minorHAnsi" w:cstheme="minorHAnsi"/>
          <w:sz w:val="22"/>
        </w:rPr>
      </w:pPr>
      <w:r w:rsidRPr="009D3FB2">
        <w:rPr>
          <w:rFonts w:asciiTheme="minorHAnsi" w:hAnsiTheme="minorHAnsi" w:cstheme="minorHAnsi"/>
          <w:sz w:val="22"/>
        </w:rPr>
        <w:t xml:space="preserve">Garantni rok za </w:t>
      </w:r>
      <w:r w:rsidRPr="00C37D42">
        <w:rPr>
          <w:rFonts w:asciiTheme="minorHAnsi" w:hAnsiTheme="minorHAnsi" w:cstheme="minorHAnsi"/>
          <w:iCs/>
          <w:color w:val="808080" w:themeColor="background1" w:themeShade="80"/>
          <w:sz w:val="22"/>
        </w:rPr>
        <w:t>isporučena dobra</w:t>
      </w:r>
      <w:r w:rsidRPr="009D3FB2">
        <w:rPr>
          <w:rFonts w:asciiTheme="minorHAnsi" w:hAnsiTheme="minorHAnsi" w:cstheme="minorHAnsi"/>
          <w:color w:val="808080" w:themeColor="background1" w:themeShade="80"/>
          <w:sz w:val="22"/>
        </w:rPr>
        <w:t xml:space="preserve"> </w:t>
      </w:r>
      <w:r w:rsidRPr="009D3FB2">
        <w:rPr>
          <w:rFonts w:asciiTheme="minorHAnsi" w:hAnsiTheme="minorHAnsi" w:cstheme="minorHAnsi"/>
          <w:sz w:val="22"/>
        </w:rPr>
        <w:t xml:space="preserve">je </w:t>
      </w:r>
      <w:r w:rsidR="002778CF">
        <w:rPr>
          <w:rFonts w:asciiTheme="minorHAnsi" w:hAnsiTheme="minorHAnsi" w:cstheme="minorHAnsi"/>
          <w:sz w:val="22"/>
        </w:rPr>
        <w:t>2. godine</w:t>
      </w:r>
      <w:r w:rsidRPr="009D3FB2">
        <w:rPr>
          <w:rFonts w:asciiTheme="minorHAnsi" w:hAnsiTheme="minorHAnsi" w:cstheme="minorHAnsi"/>
          <w:sz w:val="22"/>
        </w:rPr>
        <w:t xml:space="preserve"> od dana isporuke dobara</w:t>
      </w:r>
      <w:r w:rsidR="00C37D42">
        <w:rPr>
          <w:rFonts w:asciiTheme="minorHAnsi" w:hAnsiTheme="minorHAnsi" w:cstheme="minorHAnsi"/>
          <w:sz w:val="22"/>
        </w:rPr>
        <w:t>.</w:t>
      </w:r>
    </w:p>
    <w:p w14:paraId="77C9F36C" w14:textId="77777777" w:rsidR="009D3FB2" w:rsidRPr="006D5930" w:rsidRDefault="009D3FB2" w:rsidP="009D3FB2">
      <w:pPr>
        <w:pStyle w:val="ListParagraph"/>
        <w:ind w:left="0"/>
        <w:rPr>
          <w:rFonts w:asciiTheme="minorHAnsi" w:hAnsiTheme="minorHAnsi" w:cstheme="minorHAnsi"/>
          <w:sz w:val="22"/>
        </w:rPr>
      </w:pPr>
    </w:p>
    <w:p w14:paraId="198C70F8" w14:textId="77777777" w:rsidR="00C019C9" w:rsidRPr="00B31216" w:rsidRDefault="00C019C9" w:rsidP="00C019C9">
      <w:pPr>
        <w:pStyle w:val="ListParagraph"/>
        <w:numPr>
          <w:ilvl w:val="1"/>
          <w:numId w:val="2"/>
        </w:numPr>
        <w:ind w:left="0" w:firstLine="0"/>
        <w:rPr>
          <w:rFonts w:asciiTheme="minorHAnsi" w:hAnsiTheme="minorHAnsi" w:cstheme="minorHAnsi"/>
          <w:b/>
          <w:color w:val="1F497D"/>
        </w:rPr>
      </w:pPr>
      <w:r w:rsidRPr="00B31216">
        <w:rPr>
          <w:rFonts w:asciiTheme="minorHAnsi" w:hAnsiTheme="minorHAnsi" w:cstheme="minorHAnsi"/>
          <w:b/>
          <w:color w:val="1F497D"/>
        </w:rPr>
        <w:t>Kriterijumi za ocenjivanje ponude</w:t>
      </w:r>
    </w:p>
    <w:p w14:paraId="340FC889" w14:textId="77777777" w:rsidR="00F21319" w:rsidRPr="00B42E35" w:rsidRDefault="00F21319" w:rsidP="00C019C9">
      <w:pPr>
        <w:pStyle w:val="ListParagraph"/>
        <w:ind w:left="0"/>
        <w:rPr>
          <w:rFonts w:asciiTheme="minorHAnsi" w:hAnsiTheme="minorHAnsi" w:cstheme="minorHAnsi"/>
          <w:sz w:val="22"/>
          <w:szCs w:val="22"/>
        </w:rPr>
      </w:pPr>
    </w:p>
    <w:p w14:paraId="0AD753B9" w14:textId="128CA180" w:rsidR="00604FF6" w:rsidRPr="006D5930" w:rsidRDefault="00E80113" w:rsidP="00C019C9">
      <w:pPr>
        <w:pStyle w:val="ListParagraph"/>
        <w:ind w:left="0"/>
        <w:rPr>
          <w:rFonts w:asciiTheme="minorHAnsi" w:hAnsiTheme="minorHAnsi" w:cstheme="minorHAnsi"/>
          <w:sz w:val="22"/>
          <w:szCs w:val="22"/>
        </w:rPr>
      </w:pPr>
      <w:r w:rsidRPr="00E80113">
        <w:rPr>
          <w:rFonts w:asciiTheme="minorHAnsi" w:hAnsiTheme="minorHAnsi" w:cstheme="minorHAnsi"/>
          <w:sz w:val="22"/>
          <w:szCs w:val="22"/>
        </w:rPr>
        <w:t>Odluka o dodeli ugovora o nabavci doneće se primenom kriterijuma najniža ponuđena cena</w:t>
      </w:r>
    </w:p>
    <w:p w14:paraId="01B3A585" w14:textId="77777777" w:rsidR="00F21319" w:rsidRPr="006D5930" w:rsidRDefault="00F21319" w:rsidP="00F21319">
      <w:pPr>
        <w:widowControl w:val="0"/>
        <w:autoSpaceDE w:val="0"/>
        <w:autoSpaceDN w:val="0"/>
        <w:adjustRightInd w:val="0"/>
        <w:spacing w:line="276" w:lineRule="auto"/>
        <w:jc w:val="both"/>
        <w:rPr>
          <w:rFonts w:ascii="Calibri" w:hAnsi="Calibri" w:cs="Arial"/>
          <w:sz w:val="22"/>
          <w:szCs w:val="22"/>
          <w:lang w:val="sr-Cyrl-RS"/>
        </w:rPr>
      </w:pPr>
      <w:r w:rsidRPr="006D5930">
        <w:rPr>
          <w:rFonts w:ascii="Calibri" w:hAnsi="Calibri" w:cs="Arial"/>
          <w:sz w:val="22"/>
          <w:szCs w:val="22"/>
          <w:lang w:val="sr-Latn-RS"/>
        </w:rPr>
        <w:t>Kriterijumi za izbor ekonomski najpovoljnije ponude su sledeći</w:t>
      </w:r>
      <w:r w:rsidRPr="006D5930">
        <w:rPr>
          <w:rFonts w:ascii="Calibri" w:hAnsi="Calibri" w:cs="Arial"/>
          <w:sz w:val="22"/>
          <w:szCs w:val="22"/>
          <w:lang w:val="en-G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4"/>
        <w:gridCol w:w="4612"/>
      </w:tblGrid>
      <w:tr w:rsidR="002167F3" w:rsidRPr="006D5930" w14:paraId="283F7D48" w14:textId="77777777" w:rsidTr="00811E42">
        <w:tc>
          <w:tcPr>
            <w:tcW w:w="5238" w:type="dxa"/>
            <w:shd w:val="clear" w:color="auto" w:fill="F2F2F2"/>
          </w:tcPr>
          <w:p w14:paraId="63E19377" w14:textId="77777777" w:rsidR="00F21319" w:rsidRPr="006D5930" w:rsidRDefault="00F21319" w:rsidP="00811E42">
            <w:pPr>
              <w:tabs>
                <w:tab w:val="left" w:leader="underscore" w:pos="4471"/>
              </w:tabs>
              <w:spacing w:line="276" w:lineRule="auto"/>
              <w:jc w:val="both"/>
              <w:rPr>
                <w:rFonts w:ascii="Calibri" w:hAnsi="Calibri" w:cs="Arial"/>
                <w:sz w:val="22"/>
                <w:szCs w:val="22"/>
                <w:lang w:val="en-GB"/>
              </w:rPr>
            </w:pPr>
            <w:r w:rsidRPr="006D5930">
              <w:rPr>
                <w:rFonts w:ascii="Calibri" w:hAnsi="Calibri" w:cs="Arial"/>
                <w:sz w:val="22"/>
                <w:szCs w:val="22"/>
                <w:lang w:val="en-GB"/>
              </w:rPr>
              <w:t>Kriterijumi</w:t>
            </w:r>
          </w:p>
        </w:tc>
        <w:tc>
          <w:tcPr>
            <w:tcW w:w="5670" w:type="dxa"/>
            <w:shd w:val="clear" w:color="auto" w:fill="F2F2F2"/>
          </w:tcPr>
          <w:p w14:paraId="5FE32641" w14:textId="77777777" w:rsidR="00F21319" w:rsidRPr="006D5930" w:rsidRDefault="00F21319" w:rsidP="00811E42">
            <w:pPr>
              <w:tabs>
                <w:tab w:val="left" w:leader="underscore" w:pos="4471"/>
              </w:tabs>
              <w:spacing w:line="276" w:lineRule="auto"/>
              <w:jc w:val="both"/>
              <w:rPr>
                <w:rFonts w:ascii="Calibri" w:hAnsi="Calibri" w:cs="Arial"/>
                <w:sz w:val="22"/>
                <w:szCs w:val="22"/>
                <w:lang w:val="en-GB"/>
              </w:rPr>
            </w:pPr>
            <w:r w:rsidRPr="006D5930">
              <w:rPr>
                <w:rFonts w:ascii="Calibri" w:hAnsi="Calibri" w:cs="Arial"/>
                <w:sz w:val="22"/>
                <w:szCs w:val="22"/>
                <w:lang w:val="en-GB"/>
              </w:rPr>
              <w:t>Ukupan broj pondera</w:t>
            </w:r>
          </w:p>
        </w:tc>
      </w:tr>
      <w:tr w:rsidR="002167F3" w:rsidRPr="006D5930" w14:paraId="4E147758" w14:textId="77777777" w:rsidTr="00811E42">
        <w:tc>
          <w:tcPr>
            <w:tcW w:w="5238" w:type="dxa"/>
            <w:shd w:val="clear" w:color="auto" w:fill="auto"/>
          </w:tcPr>
          <w:p w14:paraId="26B5FBB0" w14:textId="77777777" w:rsidR="00F21319" w:rsidRPr="002077FC" w:rsidRDefault="002167F3" w:rsidP="002167F3">
            <w:pPr>
              <w:tabs>
                <w:tab w:val="left" w:leader="underscore" w:pos="4471"/>
              </w:tabs>
              <w:spacing w:line="276" w:lineRule="auto"/>
              <w:jc w:val="both"/>
              <w:rPr>
                <w:rFonts w:ascii="Calibri" w:hAnsi="Calibri" w:cs="Arial"/>
                <w:b/>
                <w:bCs/>
                <w:i/>
                <w:color w:val="000000" w:themeColor="text1"/>
                <w:sz w:val="22"/>
                <w:szCs w:val="22"/>
                <w:lang w:val="en-GB"/>
              </w:rPr>
            </w:pPr>
            <w:r w:rsidRPr="002077FC">
              <w:rPr>
                <w:rFonts w:ascii="Calibri" w:hAnsi="Calibri" w:cs="Arial"/>
                <w:b/>
                <w:bCs/>
                <w:i/>
                <w:color w:val="000000" w:themeColor="text1"/>
                <w:sz w:val="22"/>
                <w:szCs w:val="22"/>
                <w:lang w:val="en-GB"/>
              </w:rPr>
              <w:t>Ponudjena cena</w:t>
            </w:r>
          </w:p>
        </w:tc>
        <w:tc>
          <w:tcPr>
            <w:tcW w:w="5670" w:type="dxa"/>
            <w:shd w:val="clear" w:color="auto" w:fill="auto"/>
          </w:tcPr>
          <w:p w14:paraId="2E85622F" w14:textId="3B4C5009" w:rsidR="00F21319" w:rsidRPr="00E80113" w:rsidRDefault="00E80113" w:rsidP="00811E42">
            <w:pPr>
              <w:tabs>
                <w:tab w:val="left" w:leader="underscore" w:pos="4471"/>
              </w:tabs>
              <w:spacing w:line="276" w:lineRule="auto"/>
              <w:jc w:val="both"/>
              <w:rPr>
                <w:rFonts w:ascii="Calibri" w:hAnsi="Calibri" w:cs="Arial"/>
                <w:sz w:val="22"/>
                <w:szCs w:val="22"/>
              </w:rPr>
            </w:pPr>
            <w:r>
              <w:rPr>
                <w:rFonts w:ascii="Calibri" w:hAnsi="Calibri" w:cs="Arial"/>
                <w:sz w:val="22"/>
                <w:szCs w:val="22"/>
              </w:rPr>
              <w:t>50</w:t>
            </w:r>
          </w:p>
        </w:tc>
      </w:tr>
      <w:tr w:rsidR="002167F3" w:rsidRPr="006D5930" w14:paraId="257CE1B2" w14:textId="77777777" w:rsidTr="00811E42">
        <w:tc>
          <w:tcPr>
            <w:tcW w:w="5238" w:type="dxa"/>
            <w:shd w:val="clear" w:color="auto" w:fill="auto"/>
          </w:tcPr>
          <w:p w14:paraId="023355BF" w14:textId="77777777" w:rsidR="00F21319" w:rsidRPr="002077FC" w:rsidRDefault="002167F3" w:rsidP="00811E42">
            <w:pPr>
              <w:tabs>
                <w:tab w:val="left" w:leader="underscore" w:pos="4471"/>
              </w:tabs>
              <w:spacing w:line="276" w:lineRule="auto"/>
              <w:jc w:val="both"/>
              <w:rPr>
                <w:rFonts w:ascii="Calibri" w:hAnsi="Calibri" w:cs="Arial"/>
                <w:b/>
                <w:bCs/>
                <w:color w:val="000000" w:themeColor="text1"/>
                <w:sz w:val="22"/>
                <w:szCs w:val="22"/>
                <w:lang w:val="sr-Cyrl-RS"/>
              </w:rPr>
            </w:pPr>
            <w:r w:rsidRPr="002077FC">
              <w:rPr>
                <w:rFonts w:ascii="Calibri" w:hAnsi="Calibri" w:cs="Arial"/>
                <w:b/>
                <w:bCs/>
                <w:i/>
                <w:color w:val="000000" w:themeColor="text1"/>
                <w:sz w:val="22"/>
                <w:szCs w:val="22"/>
                <w:lang w:val="en-GB"/>
              </w:rPr>
              <w:t>Garantni rok</w:t>
            </w:r>
          </w:p>
        </w:tc>
        <w:tc>
          <w:tcPr>
            <w:tcW w:w="5670" w:type="dxa"/>
            <w:shd w:val="clear" w:color="auto" w:fill="auto"/>
          </w:tcPr>
          <w:p w14:paraId="066D2DA6" w14:textId="1EBE1241" w:rsidR="00F21319" w:rsidRPr="00E80113" w:rsidRDefault="00E80113" w:rsidP="00811E42">
            <w:pPr>
              <w:tabs>
                <w:tab w:val="left" w:leader="underscore" w:pos="4471"/>
              </w:tabs>
              <w:spacing w:line="276" w:lineRule="auto"/>
              <w:jc w:val="both"/>
              <w:rPr>
                <w:rFonts w:ascii="Calibri" w:hAnsi="Calibri" w:cs="Arial"/>
                <w:sz w:val="22"/>
                <w:szCs w:val="22"/>
              </w:rPr>
            </w:pPr>
            <w:r>
              <w:rPr>
                <w:rFonts w:ascii="Calibri" w:hAnsi="Calibri" w:cs="Arial"/>
                <w:sz w:val="22"/>
                <w:szCs w:val="22"/>
              </w:rPr>
              <w:t>25</w:t>
            </w:r>
          </w:p>
        </w:tc>
      </w:tr>
      <w:tr w:rsidR="002167F3" w:rsidRPr="006D5930" w14:paraId="7BFC48B6" w14:textId="77777777" w:rsidTr="00811E42">
        <w:tc>
          <w:tcPr>
            <w:tcW w:w="5238" w:type="dxa"/>
            <w:shd w:val="clear" w:color="auto" w:fill="auto"/>
          </w:tcPr>
          <w:p w14:paraId="42EB3076" w14:textId="77777777" w:rsidR="00F21319" w:rsidRPr="002077FC" w:rsidRDefault="002167F3" w:rsidP="00811E42">
            <w:pPr>
              <w:tabs>
                <w:tab w:val="left" w:leader="underscore" w:pos="4471"/>
              </w:tabs>
              <w:spacing w:line="276" w:lineRule="auto"/>
              <w:jc w:val="both"/>
              <w:rPr>
                <w:rFonts w:ascii="Calibri" w:hAnsi="Calibri" w:cs="Arial"/>
                <w:b/>
                <w:bCs/>
                <w:i/>
                <w:color w:val="000000" w:themeColor="text1"/>
                <w:sz w:val="22"/>
                <w:szCs w:val="22"/>
                <w:lang w:val="en-GB"/>
              </w:rPr>
            </w:pPr>
            <w:r w:rsidRPr="002077FC">
              <w:rPr>
                <w:rFonts w:ascii="Calibri" w:hAnsi="Calibri" w:cs="Arial"/>
                <w:b/>
                <w:bCs/>
                <w:i/>
                <w:color w:val="000000" w:themeColor="text1"/>
                <w:sz w:val="22"/>
                <w:szCs w:val="22"/>
                <w:lang w:val="en-GB"/>
              </w:rPr>
              <w:t>Rok isporuke/ kapacitet proizvodnje/…</w:t>
            </w:r>
          </w:p>
        </w:tc>
        <w:tc>
          <w:tcPr>
            <w:tcW w:w="5670" w:type="dxa"/>
            <w:shd w:val="clear" w:color="auto" w:fill="auto"/>
          </w:tcPr>
          <w:p w14:paraId="53AF0269" w14:textId="2E019652" w:rsidR="00F21319" w:rsidRPr="00E80113" w:rsidRDefault="00E80113" w:rsidP="00811E42">
            <w:pPr>
              <w:tabs>
                <w:tab w:val="left" w:leader="underscore" w:pos="4471"/>
              </w:tabs>
              <w:spacing w:line="276" w:lineRule="auto"/>
              <w:jc w:val="both"/>
              <w:rPr>
                <w:rFonts w:ascii="Calibri" w:hAnsi="Calibri" w:cs="Arial"/>
                <w:sz w:val="22"/>
                <w:szCs w:val="22"/>
              </w:rPr>
            </w:pPr>
            <w:r>
              <w:rPr>
                <w:rFonts w:ascii="Calibri" w:hAnsi="Calibri" w:cs="Arial"/>
                <w:sz w:val="22"/>
                <w:szCs w:val="22"/>
              </w:rPr>
              <w:t>25</w:t>
            </w:r>
          </w:p>
        </w:tc>
      </w:tr>
      <w:tr w:rsidR="002167F3" w:rsidRPr="006D5930" w14:paraId="5D6427B9" w14:textId="77777777" w:rsidTr="00811E42">
        <w:tc>
          <w:tcPr>
            <w:tcW w:w="5238" w:type="dxa"/>
            <w:shd w:val="clear" w:color="auto" w:fill="F2F2F2"/>
          </w:tcPr>
          <w:p w14:paraId="187E74C4" w14:textId="77777777" w:rsidR="00F21319" w:rsidRPr="006D5930" w:rsidRDefault="00F21319" w:rsidP="00811E42">
            <w:pPr>
              <w:tabs>
                <w:tab w:val="left" w:leader="underscore" w:pos="4471"/>
              </w:tabs>
              <w:spacing w:line="276" w:lineRule="auto"/>
              <w:jc w:val="both"/>
              <w:rPr>
                <w:rFonts w:ascii="Calibri" w:hAnsi="Calibri" w:cs="Arial"/>
                <w:sz w:val="22"/>
                <w:szCs w:val="22"/>
                <w:lang w:val="en-GB"/>
              </w:rPr>
            </w:pPr>
            <w:r w:rsidRPr="006D5930">
              <w:rPr>
                <w:rFonts w:ascii="Calibri" w:hAnsi="Calibri" w:cs="Arial"/>
                <w:sz w:val="22"/>
                <w:szCs w:val="22"/>
                <w:lang w:val="en-GB"/>
              </w:rPr>
              <w:t>Zbir pondera</w:t>
            </w:r>
          </w:p>
        </w:tc>
        <w:tc>
          <w:tcPr>
            <w:tcW w:w="5670" w:type="dxa"/>
            <w:shd w:val="clear" w:color="auto" w:fill="F2F2F2"/>
          </w:tcPr>
          <w:p w14:paraId="4652466A" w14:textId="77777777" w:rsidR="00F21319" w:rsidRPr="006D5930" w:rsidRDefault="00F21319" w:rsidP="00811E42">
            <w:pPr>
              <w:tabs>
                <w:tab w:val="left" w:leader="underscore" w:pos="4471"/>
              </w:tabs>
              <w:spacing w:line="276" w:lineRule="auto"/>
              <w:jc w:val="both"/>
              <w:rPr>
                <w:rFonts w:ascii="Calibri" w:hAnsi="Calibri" w:cs="Arial"/>
                <w:sz w:val="22"/>
                <w:szCs w:val="22"/>
                <w:lang w:val="sr-Cyrl-RS"/>
              </w:rPr>
            </w:pPr>
            <w:r w:rsidRPr="006D5930">
              <w:rPr>
                <w:rFonts w:ascii="Calibri" w:hAnsi="Calibri" w:cs="Arial"/>
                <w:sz w:val="22"/>
                <w:szCs w:val="22"/>
                <w:lang w:val="sr-Cyrl-RS"/>
              </w:rPr>
              <w:t>100</w:t>
            </w:r>
          </w:p>
        </w:tc>
      </w:tr>
    </w:tbl>
    <w:p w14:paraId="6654CE87" w14:textId="77777777" w:rsidR="00F21319" w:rsidRDefault="00F21319" w:rsidP="00C019C9">
      <w:pPr>
        <w:pStyle w:val="ListParagraph"/>
        <w:ind w:left="0"/>
        <w:rPr>
          <w:rFonts w:asciiTheme="minorHAnsi" w:hAnsiTheme="minorHAnsi" w:cstheme="minorHAnsi"/>
        </w:rPr>
      </w:pPr>
    </w:p>
    <w:p w14:paraId="5E840794" w14:textId="77777777" w:rsidR="00604FF6" w:rsidRPr="00B42E35" w:rsidRDefault="00604FF6" w:rsidP="00C019C9">
      <w:pPr>
        <w:pStyle w:val="ListParagraph"/>
        <w:ind w:left="0"/>
        <w:rPr>
          <w:rFonts w:asciiTheme="minorHAnsi" w:hAnsiTheme="minorHAnsi" w:cstheme="minorHAnsi"/>
          <w:sz w:val="22"/>
          <w:u w:val="single"/>
          <w:lang w:val="en-GB"/>
        </w:rPr>
      </w:pPr>
      <w:r w:rsidRPr="00B42E35">
        <w:rPr>
          <w:rFonts w:asciiTheme="minorHAnsi" w:hAnsiTheme="minorHAnsi" w:cstheme="minorHAnsi"/>
          <w:sz w:val="22"/>
          <w:u w:val="single"/>
        </w:rPr>
        <w:t>Kako izra</w:t>
      </w:r>
      <w:r w:rsidRPr="00B42E35">
        <w:rPr>
          <w:rFonts w:asciiTheme="minorHAnsi" w:hAnsiTheme="minorHAnsi" w:cstheme="minorHAnsi"/>
          <w:sz w:val="22"/>
          <w:u w:val="single"/>
          <w:lang w:val="sr-Latn-RS"/>
        </w:rPr>
        <w:t>čunati broj bodova</w:t>
      </w:r>
      <w:r w:rsidRPr="00B42E35">
        <w:rPr>
          <w:rFonts w:asciiTheme="minorHAnsi" w:hAnsiTheme="minorHAnsi" w:cstheme="minorHAnsi"/>
          <w:sz w:val="22"/>
          <w:u w:val="single"/>
          <w:lang w:val="en-GB"/>
        </w:rPr>
        <w:t>:</w:t>
      </w:r>
    </w:p>
    <w:p w14:paraId="0A23A03F" w14:textId="77777777" w:rsidR="00604FF6" w:rsidRDefault="00604FF6" w:rsidP="00C019C9">
      <w:pPr>
        <w:pStyle w:val="ListParagraph"/>
        <w:ind w:left="0"/>
        <w:rPr>
          <w:rFonts w:asciiTheme="minorHAnsi" w:hAnsiTheme="minorHAnsi" w:cstheme="minorHAnsi"/>
          <w:sz w:val="22"/>
        </w:rPr>
      </w:pPr>
      <w:r w:rsidRPr="00B42E35">
        <w:rPr>
          <w:rFonts w:asciiTheme="minorHAnsi" w:hAnsiTheme="minorHAnsi" w:cstheme="minorHAnsi"/>
          <w:sz w:val="22"/>
        </w:rPr>
        <w:t>Broj bodova</w:t>
      </w:r>
      <w:r w:rsidR="00B42E35" w:rsidRPr="00B42E35">
        <w:rPr>
          <w:rFonts w:asciiTheme="minorHAnsi" w:hAnsiTheme="minorHAnsi" w:cstheme="minorHAnsi"/>
          <w:sz w:val="22"/>
        </w:rPr>
        <w:t xml:space="preserve"> (cena) =</w:t>
      </w:r>
      <w:r w:rsidRPr="00B42E35">
        <w:rPr>
          <w:rFonts w:asciiTheme="minorHAnsi" w:hAnsiTheme="minorHAnsi" w:cstheme="minorHAnsi"/>
          <w:sz w:val="22"/>
        </w:rPr>
        <w:t xml:space="preserve"> (Najmanja ponuđena cena / Cena ponude koja se ocenjuje) x broj pondera za kriterijum</w:t>
      </w:r>
    </w:p>
    <w:p w14:paraId="13C73E72" w14:textId="77777777" w:rsidR="00106CA3" w:rsidRDefault="00106CA3" w:rsidP="00C019C9">
      <w:pPr>
        <w:pStyle w:val="ListParagraph"/>
        <w:ind w:left="0"/>
        <w:rPr>
          <w:rFonts w:asciiTheme="minorHAnsi" w:hAnsiTheme="minorHAnsi" w:cstheme="minorHAnsi"/>
          <w:sz w:val="22"/>
        </w:rPr>
      </w:pPr>
    </w:p>
    <w:p w14:paraId="5DB35FAC" w14:textId="77777777" w:rsidR="00106CA3" w:rsidRDefault="002A30AF" w:rsidP="00106CA3">
      <w:pPr>
        <w:pStyle w:val="ListParagraph"/>
        <w:numPr>
          <w:ilvl w:val="1"/>
          <w:numId w:val="2"/>
        </w:numPr>
        <w:ind w:left="0" w:firstLine="0"/>
        <w:rPr>
          <w:rFonts w:asciiTheme="minorHAnsi" w:hAnsiTheme="minorHAnsi" w:cstheme="minorHAnsi"/>
          <w:b/>
          <w:color w:val="1F497D"/>
        </w:rPr>
      </w:pPr>
      <w:r>
        <w:rPr>
          <w:rFonts w:asciiTheme="minorHAnsi" w:hAnsiTheme="minorHAnsi" w:cstheme="minorHAnsi"/>
          <w:b/>
          <w:color w:val="1F497D"/>
        </w:rPr>
        <w:t>Pravo</w:t>
      </w:r>
      <w:r w:rsidR="00106CA3">
        <w:rPr>
          <w:rFonts w:asciiTheme="minorHAnsi" w:hAnsiTheme="minorHAnsi" w:cstheme="minorHAnsi"/>
          <w:b/>
          <w:color w:val="1F497D"/>
        </w:rPr>
        <w:t xml:space="preserve"> učešće u postupku nabavke</w:t>
      </w:r>
    </w:p>
    <w:p w14:paraId="456A3588" w14:textId="77777777" w:rsidR="00106CA3" w:rsidRPr="00106CA3" w:rsidRDefault="0060760F" w:rsidP="00106CA3">
      <w:pPr>
        <w:pStyle w:val="ListParagraph"/>
        <w:ind w:left="0"/>
        <w:rPr>
          <w:rFonts w:asciiTheme="minorHAnsi" w:hAnsiTheme="minorHAnsi" w:cstheme="minorHAnsi"/>
          <w:b/>
          <w:color w:val="1F497D"/>
        </w:rPr>
      </w:pPr>
      <w:r w:rsidRPr="0060760F">
        <w:rPr>
          <w:rFonts w:asciiTheme="minorHAnsi" w:hAnsiTheme="minorHAnsi" w:cstheme="minorHAnsi"/>
          <w:sz w:val="22"/>
          <w:szCs w:val="22"/>
        </w:rPr>
        <w:t>Pravo učešća u postupku nabavke ima domaće ili strano pravno lice, preduzetnik – ponuđač koji obavljaju delatnost koja je predmet nabavke i ukoliko ispunjava sledeće uslove definisane u Izjavi ponuđača (koja je satavni deo Obrazac 2 - Ponuda za nabavke male i velike vrednosti).</w:t>
      </w:r>
    </w:p>
    <w:sectPr w:rsidR="00106CA3" w:rsidRPr="00106CA3" w:rsidSect="00E30490">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363A8"/>
    <w:multiLevelType w:val="hybridMultilevel"/>
    <w:tmpl w:val="CE2E50C2"/>
    <w:lvl w:ilvl="0" w:tplc="D2BE3970">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8771F6"/>
    <w:multiLevelType w:val="hybridMultilevel"/>
    <w:tmpl w:val="F9560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3A5E89"/>
    <w:multiLevelType w:val="hybridMultilevel"/>
    <w:tmpl w:val="CD4EA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5B69BE"/>
    <w:multiLevelType w:val="hybridMultilevel"/>
    <w:tmpl w:val="EEF4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D11D5B"/>
    <w:multiLevelType w:val="multilevel"/>
    <w:tmpl w:val="CE227C96"/>
    <w:lvl w:ilvl="0">
      <w:start w:val="1"/>
      <w:numFmt w:val="decimal"/>
      <w:lvlText w:val="%1."/>
      <w:lvlJc w:val="left"/>
      <w:pPr>
        <w:ind w:left="655" w:hanging="360"/>
      </w:pPr>
    </w:lvl>
    <w:lvl w:ilvl="1">
      <w:start w:val="1"/>
      <w:numFmt w:val="decimal"/>
      <w:isLgl/>
      <w:lvlText w:val="%1.%2."/>
      <w:lvlJc w:val="left"/>
      <w:pPr>
        <w:ind w:left="655" w:hanging="360"/>
      </w:pPr>
      <w:rPr>
        <w:rFonts w:hint="default"/>
      </w:rPr>
    </w:lvl>
    <w:lvl w:ilvl="2">
      <w:start w:val="1"/>
      <w:numFmt w:val="decimal"/>
      <w:isLgl/>
      <w:lvlText w:val="%1.%2.%3."/>
      <w:lvlJc w:val="left"/>
      <w:pPr>
        <w:ind w:left="1015" w:hanging="720"/>
      </w:pPr>
      <w:rPr>
        <w:rFonts w:hint="default"/>
      </w:rPr>
    </w:lvl>
    <w:lvl w:ilvl="3">
      <w:start w:val="1"/>
      <w:numFmt w:val="decimal"/>
      <w:isLgl/>
      <w:lvlText w:val="%1.%2.%3.%4."/>
      <w:lvlJc w:val="left"/>
      <w:pPr>
        <w:ind w:left="1015" w:hanging="720"/>
      </w:pPr>
      <w:rPr>
        <w:rFonts w:hint="default"/>
      </w:rPr>
    </w:lvl>
    <w:lvl w:ilvl="4">
      <w:start w:val="1"/>
      <w:numFmt w:val="decimal"/>
      <w:isLgl/>
      <w:lvlText w:val="%1.%2.%3.%4.%5."/>
      <w:lvlJc w:val="left"/>
      <w:pPr>
        <w:ind w:left="1375" w:hanging="1080"/>
      </w:pPr>
      <w:rPr>
        <w:rFonts w:hint="default"/>
      </w:rPr>
    </w:lvl>
    <w:lvl w:ilvl="5">
      <w:start w:val="1"/>
      <w:numFmt w:val="decimal"/>
      <w:isLgl/>
      <w:lvlText w:val="%1.%2.%3.%4.%5.%6."/>
      <w:lvlJc w:val="left"/>
      <w:pPr>
        <w:ind w:left="1375" w:hanging="1080"/>
      </w:pPr>
      <w:rPr>
        <w:rFonts w:hint="default"/>
      </w:rPr>
    </w:lvl>
    <w:lvl w:ilvl="6">
      <w:start w:val="1"/>
      <w:numFmt w:val="decimal"/>
      <w:isLgl/>
      <w:lvlText w:val="%1.%2.%3.%4.%5.%6.%7."/>
      <w:lvlJc w:val="left"/>
      <w:pPr>
        <w:ind w:left="1735" w:hanging="1440"/>
      </w:pPr>
      <w:rPr>
        <w:rFonts w:hint="default"/>
      </w:rPr>
    </w:lvl>
    <w:lvl w:ilvl="7">
      <w:start w:val="1"/>
      <w:numFmt w:val="decimal"/>
      <w:isLgl/>
      <w:lvlText w:val="%1.%2.%3.%4.%5.%6.%7.%8."/>
      <w:lvlJc w:val="left"/>
      <w:pPr>
        <w:ind w:left="1735" w:hanging="1440"/>
      </w:pPr>
      <w:rPr>
        <w:rFonts w:hint="default"/>
      </w:rPr>
    </w:lvl>
    <w:lvl w:ilvl="8">
      <w:start w:val="1"/>
      <w:numFmt w:val="decimal"/>
      <w:isLgl/>
      <w:lvlText w:val="%1.%2.%3.%4.%5.%6.%7.%8.%9."/>
      <w:lvlJc w:val="left"/>
      <w:pPr>
        <w:ind w:left="2095" w:hanging="1800"/>
      </w:pPr>
      <w:rPr>
        <w:rFonts w:hint="default"/>
      </w:rPr>
    </w:lvl>
  </w:abstractNum>
  <w:abstractNum w:abstractNumId="5" w15:restartNumberingAfterBreak="0">
    <w:nsid w:val="72A14BB8"/>
    <w:multiLevelType w:val="hybridMultilevel"/>
    <w:tmpl w:val="4C0AA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7B7B33"/>
    <w:multiLevelType w:val="multilevel"/>
    <w:tmpl w:val="69F420B2"/>
    <w:lvl w:ilvl="0">
      <w:start w:val="1"/>
      <w:numFmt w:val="decimal"/>
      <w:lvlText w:val="%1."/>
      <w:lvlJc w:val="left"/>
      <w:pPr>
        <w:ind w:left="655" w:hanging="360"/>
      </w:pPr>
      <w:rPr>
        <w:color w:val="1F497D"/>
      </w:rPr>
    </w:lvl>
    <w:lvl w:ilvl="1">
      <w:start w:val="1"/>
      <w:numFmt w:val="decimal"/>
      <w:isLgl/>
      <w:lvlText w:val="%1.%2."/>
      <w:lvlJc w:val="left"/>
      <w:pPr>
        <w:ind w:left="655" w:hanging="360"/>
      </w:pPr>
      <w:rPr>
        <w:rFonts w:hint="default"/>
        <w:b/>
        <w:i w:val="0"/>
        <w:color w:val="1F497D"/>
      </w:rPr>
    </w:lvl>
    <w:lvl w:ilvl="2">
      <w:start w:val="1"/>
      <w:numFmt w:val="decimal"/>
      <w:isLgl/>
      <w:lvlText w:val="%1.%2.%3."/>
      <w:lvlJc w:val="left"/>
      <w:pPr>
        <w:ind w:left="1015" w:hanging="720"/>
      </w:pPr>
      <w:rPr>
        <w:rFonts w:hint="default"/>
      </w:rPr>
    </w:lvl>
    <w:lvl w:ilvl="3">
      <w:start w:val="1"/>
      <w:numFmt w:val="decimal"/>
      <w:isLgl/>
      <w:lvlText w:val="%1.%2.%3.%4."/>
      <w:lvlJc w:val="left"/>
      <w:pPr>
        <w:ind w:left="1015" w:hanging="720"/>
      </w:pPr>
      <w:rPr>
        <w:rFonts w:hint="default"/>
      </w:rPr>
    </w:lvl>
    <w:lvl w:ilvl="4">
      <w:start w:val="1"/>
      <w:numFmt w:val="decimal"/>
      <w:isLgl/>
      <w:lvlText w:val="%1.%2.%3.%4.%5."/>
      <w:lvlJc w:val="left"/>
      <w:pPr>
        <w:ind w:left="1375" w:hanging="1080"/>
      </w:pPr>
      <w:rPr>
        <w:rFonts w:hint="default"/>
      </w:rPr>
    </w:lvl>
    <w:lvl w:ilvl="5">
      <w:start w:val="1"/>
      <w:numFmt w:val="decimal"/>
      <w:isLgl/>
      <w:lvlText w:val="%1.%2.%3.%4.%5.%6."/>
      <w:lvlJc w:val="left"/>
      <w:pPr>
        <w:ind w:left="1375" w:hanging="1080"/>
      </w:pPr>
      <w:rPr>
        <w:rFonts w:hint="default"/>
      </w:rPr>
    </w:lvl>
    <w:lvl w:ilvl="6">
      <w:start w:val="1"/>
      <w:numFmt w:val="decimal"/>
      <w:isLgl/>
      <w:lvlText w:val="%1.%2.%3.%4.%5.%6.%7."/>
      <w:lvlJc w:val="left"/>
      <w:pPr>
        <w:ind w:left="1735" w:hanging="1440"/>
      </w:pPr>
      <w:rPr>
        <w:rFonts w:hint="default"/>
      </w:rPr>
    </w:lvl>
    <w:lvl w:ilvl="7">
      <w:start w:val="1"/>
      <w:numFmt w:val="decimal"/>
      <w:isLgl/>
      <w:lvlText w:val="%1.%2.%3.%4.%5.%6.%7.%8."/>
      <w:lvlJc w:val="left"/>
      <w:pPr>
        <w:ind w:left="1735" w:hanging="1440"/>
      </w:pPr>
      <w:rPr>
        <w:rFonts w:hint="default"/>
      </w:rPr>
    </w:lvl>
    <w:lvl w:ilvl="8">
      <w:start w:val="1"/>
      <w:numFmt w:val="decimal"/>
      <w:isLgl/>
      <w:lvlText w:val="%1.%2.%3.%4.%5.%6.%7.%8.%9."/>
      <w:lvlJc w:val="left"/>
      <w:pPr>
        <w:ind w:left="2095" w:hanging="1800"/>
      </w:pPr>
      <w:rPr>
        <w:rFonts w:hint="default"/>
      </w:rPr>
    </w:lvl>
  </w:abstractNum>
  <w:num w:numId="1">
    <w:abstractNumId w:val="2"/>
  </w:num>
  <w:num w:numId="2">
    <w:abstractNumId w:val="6"/>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A98"/>
    <w:rsid w:val="000C607F"/>
    <w:rsid w:val="00106CA3"/>
    <w:rsid w:val="0011290B"/>
    <w:rsid w:val="002077FC"/>
    <w:rsid w:val="002167F3"/>
    <w:rsid w:val="002631DD"/>
    <w:rsid w:val="002778CF"/>
    <w:rsid w:val="002A30AF"/>
    <w:rsid w:val="002F4514"/>
    <w:rsid w:val="003551A6"/>
    <w:rsid w:val="004B0A00"/>
    <w:rsid w:val="0053654E"/>
    <w:rsid w:val="00552069"/>
    <w:rsid w:val="005839E6"/>
    <w:rsid w:val="005F6072"/>
    <w:rsid w:val="00604FF6"/>
    <w:rsid w:val="0060760F"/>
    <w:rsid w:val="006D1B09"/>
    <w:rsid w:val="006D5930"/>
    <w:rsid w:val="006F5E35"/>
    <w:rsid w:val="0070749B"/>
    <w:rsid w:val="00751FA0"/>
    <w:rsid w:val="007E4AA7"/>
    <w:rsid w:val="008E735C"/>
    <w:rsid w:val="00911A98"/>
    <w:rsid w:val="00964796"/>
    <w:rsid w:val="009B7911"/>
    <w:rsid w:val="009C1674"/>
    <w:rsid w:val="009D3FB2"/>
    <w:rsid w:val="009E5273"/>
    <w:rsid w:val="00A21CF3"/>
    <w:rsid w:val="00A52ADA"/>
    <w:rsid w:val="00A63B68"/>
    <w:rsid w:val="00AC7048"/>
    <w:rsid w:val="00AE6757"/>
    <w:rsid w:val="00B24F2C"/>
    <w:rsid w:val="00B31216"/>
    <w:rsid w:val="00B42E35"/>
    <w:rsid w:val="00BE7AE0"/>
    <w:rsid w:val="00BF351E"/>
    <w:rsid w:val="00C019C9"/>
    <w:rsid w:val="00C34AFF"/>
    <w:rsid w:val="00C37D42"/>
    <w:rsid w:val="00CD0E3D"/>
    <w:rsid w:val="00D70E54"/>
    <w:rsid w:val="00D92DD2"/>
    <w:rsid w:val="00E028FC"/>
    <w:rsid w:val="00E30490"/>
    <w:rsid w:val="00E73631"/>
    <w:rsid w:val="00E74AC0"/>
    <w:rsid w:val="00E80113"/>
    <w:rsid w:val="00E81AA5"/>
    <w:rsid w:val="00F21319"/>
    <w:rsid w:val="00F468DF"/>
    <w:rsid w:val="00F95E1A"/>
    <w:rsid w:val="00FA5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1379"/>
  <w15:chartTrackingRefBased/>
  <w15:docId w15:val="{15593480-5E48-4CA7-A54E-99BCA126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A9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911A9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A98"/>
    <w:rPr>
      <w:rFonts w:asciiTheme="majorHAnsi" w:eastAsiaTheme="majorEastAsia" w:hAnsiTheme="majorHAnsi" w:cstheme="majorBidi"/>
      <w:color w:val="2E74B5" w:themeColor="accent1" w:themeShade="BF"/>
      <w:sz w:val="32"/>
      <w:szCs w:val="32"/>
      <w:lang w:val="en-US"/>
    </w:rPr>
  </w:style>
  <w:style w:type="paragraph" w:styleId="TOCHeading">
    <w:name w:val="TOC Heading"/>
    <w:basedOn w:val="Heading1"/>
    <w:next w:val="Normal"/>
    <w:uiPriority w:val="39"/>
    <w:unhideWhenUsed/>
    <w:qFormat/>
    <w:rsid w:val="00911A98"/>
    <w:pPr>
      <w:spacing w:before="480" w:line="276" w:lineRule="auto"/>
      <w:outlineLvl w:val="9"/>
    </w:pPr>
    <w:rPr>
      <w:rFonts w:ascii="Cambria" w:eastAsia="Times New Roman" w:hAnsi="Cambria" w:cs="Times New Roman"/>
      <w:b/>
      <w:bCs/>
      <w:color w:val="365F91"/>
      <w:sz w:val="28"/>
      <w:szCs w:val="28"/>
    </w:rPr>
  </w:style>
  <w:style w:type="table" w:styleId="TableGrid">
    <w:name w:val="Table Grid"/>
    <w:basedOn w:val="TableNormal"/>
    <w:uiPriority w:val="39"/>
    <w:rsid w:val="00911A9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1A98"/>
    <w:pPr>
      <w:ind w:left="720"/>
      <w:contextualSpacing/>
    </w:pPr>
  </w:style>
  <w:style w:type="character" w:styleId="Hyperlink">
    <w:name w:val="Hyperlink"/>
    <w:basedOn w:val="DefaultParagraphFont"/>
    <w:uiPriority w:val="99"/>
    <w:unhideWhenUsed/>
    <w:rsid w:val="002778CF"/>
    <w:rPr>
      <w:color w:val="0563C1" w:themeColor="hyperlink"/>
      <w:u w:val="single"/>
    </w:rPr>
  </w:style>
  <w:style w:type="character" w:styleId="UnresolvedMention">
    <w:name w:val="Unresolved Mention"/>
    <w:basedOn w:val="DefaultParagraphFont"/>
    <w:uiPriority w:val="99"/>
    <w:semiHidden/>
    <w:unhideWhenUsed/>
    <w:rsid w:val="0027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71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komilosevicx@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064/45-43-11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D1E51-6259-4BE4-BC71-7788231AF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4</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Korac</dc:creator>
  <cp:keywords/>
  <dc:description/>
  <cp:lastModifiedBy>Ostracanin</cp:lastModifiedBy>
  <cp:revision>38</cp:revision>
  <dcterms:created xsi:type="dcterms:W3CDTF">2019-10-30T08:34:00Z</dcterms:created>
  <dcterms:modified xsi:type="dcterms:W3CDTF">2020-09-04T20:17:00Z</dcterms:modified>
</cp:coreProperties>
</file>